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Ronnie's Tea Party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a tea party – čajanka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I like – ja volim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I don't like – ja ne volim</w:t>
      </w:r>
    </w:p>
    <w:p>
      <w:pPr>
        <w:pStyle w:val="Normal"/>
        <w:spacing w:before="0" w:after="200"/>
        <w:jc w:val="left"/>
        <w:rPr>
          <w:sz w:val="24"/>
          <w:szCs w:val="24"/>
        </w:rPr>
      </w:pPr>
      <w:r>
        <w:rPr>
          <w:sz w:val="24"/>
          <w:szCs w:val="24"/>
        </w:rPr>
        <w:t>Gizmo likes bones. – Gizmo voli kosti.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LibreOffice/6.2.5.2$Windows_X86_64 LibreOffice_project/1ec314fa52f458adc18c4f025c545a4e8b22c159</Application>
  <Pages>1</Pages>
  <Words>23</Words>
  <Characters>98</Characters>
  <CharactersWithSpaces>120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2020-04-17T19:05:00Z</dcterms:created>
  <dc:creator>pccc</dc:creator>
  <dc:description/>
  <dc:language>hr-HR</dc:language>
  <cp:lastModifiedBy/>
  <dcterms:modified xsi:type="dcterms:W3CDTF">2020-04-24T11:29:59Z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