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CFC72" w14:textId="77777777" w:rsidR="0063437A" w:rsidRDefault="00000000">
      <w:pPr>
        <w:pStyle w:val="Standard"/>
      </w:pPr>
      <w:r>
        <w:t xml:space="preserve">   </w:t>
      </w:r>
    </w:p>
    <w:p w14:paraId="27FD987A" w14:textId="77777777" w:rsidR="0063437A" w:rsidRDefault="0063437A">
      <w:pPr>
        <w:pStyle w:val="Standard"/>
      </w:pPr>
    </w:p>
    <w:p w14:paraId="46CF4BD9" w14:textId="77777777" w:rsidR="0063437A" w:rsidRDefault="00000000">
      <w:pPr>
        <w:pStyle w:val="Standard"/>
        <w:rPr>
          <w:sz w:val="36"/>
          <w:szCs w:val="36"/>
        </w:rPr>
      </w:pPr>
      <w:r>
        <w:rPr>
          <w:sz w:val="36"/>
          <w:szCs w:val="36"/>
        </w:rPr>
        <w:t xml:space="preserve">         OSNOVNA ŠKOLA MATE LOVRAKA</w:t>
      </w:r>
    </w:p>
    <w:p w14:paraId="199DA145" w14:textId="77777777" w:rsidR="0063437A" w:rsidRDefault="00000000">
      <w:pPr>
        <w:pStyle w:val="Standard"/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ŽUPANJA</w:t>
      </w:r>
    </w:p>
    <w:p w14:paraId="4F409AF3" w14:textId="77777777" w:rsidR="0063437A" w:rsidRDefault="00000000">
      <w:pPr>
        <w:pStyle w:val="Standard"/>
        <w:rPr>
          <w:sz w:val="36"/>
          <w:szCs w:val="36"/>
        </w:rPr>
      </w:pPr>
      <w:r>
        <w:rPr>
          <w:sz w:val="36"/>
          <w:szCs w:val="36"/>
        </w:rPr>
        <w:t xml:space="preserve">         U Županji,  02.02.2015.</w:t>
      </w:r>
    </w:p>
    <w:p w14:paraId="7C852FAB" w14:textId="77777777" w:rsidR="0063437A" w:rsidRDefault="0063437A">
      <w:pPr>
        <w:pStyle w:val="Standard"/>
      </w:pPr>
    </w:p>
    <w:p w14:paraId="1C82B9B2" w14:textId="77777777" w:rsidR="0063437A" w:rsidRDefault="0063437A">
      <w:pPr>
        <w:pStyle w:val="Standard"/>
      </w:pPr>
    </w:p>
    <w:p w14:paraId="5E1A9DD4" w14:textId="77777777" w:rsidR="0063437A" w:rsidRDefault="00000000">
      <w:pPr>
        <w:pStyle w:val="Standard"/>
      </w:pPr>
      <w:r>
        <w:t xml:space="preserve">                 </w:t>
      </w:r>
      <w:r>
        <w:rPr>
          <w:b/>
          <w:bCs/>
          <w:sz w:val="32"/>
          <w:szCs w:val="32"/>
        </w:rPr>
        <w:t xml:space="preserve">    FINANCIJSKI PLAN ZA 2015.GODINU</w:t>
      </w:r>
    </w:p>
    <w:p w14:paraId="3E25C8C0" w14:textId="77777777" w:rsidR="0063437A" w:rsidRDefault="0063437A">
      <w:pPr>
        <w:pStyle w:val="Standard"/>
        <w:rPr>
          <w:b/>
          <w:bCs/>
          <w:sz w:val="32"/>
          <w:szCs w:val="32"/>
        </w:rPr>
      </w:pPr>
    </w:p>
    <w:p w14:paraId="4A933575" w14:textId="77777777" w:rsidR="0063437A" w:rsidRDefault="00000000">
      <w:pPr>
        <w:pStyle w:val="Standard"/>
      </w:pPr>
      <w:r>
        <w:rPr>
          <w:b/>
          <w:bCs/>
          <w:sz w:val="32"/>
          <w:szCs w:val="32"/>
        </w:rPr>
        <w:t xml:space="preserve">               </w:t>
      </w:r>
      <w:r>
        <w:rPr>
          <w:b/>
          <w:bCs/>
          <w:sz w:val="28"/>
          <w:szCs w:val="28"/>
        </w:rPr>
        <w:t>PRIHODI ZA 2015. GODINU</w:t>
      </w:r>
    </w:p>
    <w:p w14:paraId="0C769CD4" w14:textId="77777777" w:rsidR="0063437A" w:rsidRDefault="0063437A">
      <w:pPr>
        <w:pStyle w:val="Standard"/>
        <w:rPr>
          <w:b/>
          <w:bCs/>
          <w:sz w:val="26"/>
          <w:szCs w:val="26"/>
        </w:rPr>
      </w:pPr>
    </w:p>
    <w:p w14:paraId="3D6B23E4" w14:textId="77777777" w:rsidR="0063437A" w:rsidRDefault="00000000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Prihodi iz državnog proračuna   4.759.511, 00  kn</w:t>
      </w:r>
    </w:p>
    <w:p w14:paraId="524CC87B" w14:textId="77777777" w:rsidR="0063437A" w:rsidRDefault="00000000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Prihodi iz županijskog proračuna  387.354,00 kn</w:t>
      </w:r>
    </w:p>
    <w:p w14:paraId="66B3EAAD" w14:textId="77777777" w:rsidR="0063437A" w:rsidRDefault="00000000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Prihodi po posebnim propisima (školska kuhinja, uč.ekskurzije i       </w:t>
      </w:r>
    </w:p>
    <w:p w14:paraId="1F3EE071" w14:textId="77777777" w:rsidR="0063437A" w:rsidRDefault="00000000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i sl.) 212.832,00 kn.</w:t>
      </w:r>
    </w:p>
    <w:p w14:paraId="4A35109D" w14:textId="77777777" w:rsidR="0063437A" w:rsidRDefault="00000000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Prihodi odnosno tekuće potpore iz općinskog pororačuna 40.220,00 kn.</w:t>
      </w:r>
    </w:p>
    <w:p w14:paraId="70CB2E66" w14:textId="77777777" w:rsidR="0063437A" w:rsidRDefault="00000000">
      <w:pPr>
        <w:pStyle w:val="Standard"/>
      </w:pPr>
      <w:r>
        <w:rPr>
          <w:b/>
          <w:bCs/>
          <w:sz w:val="26"/>
          <w:szCs w:val="26"/>
        </w:rPr>
        <w:t xml:space="preserve">                                Ukupno prihodi za 2015 godinu: 5.399.917,00 kn</w:t>
      </w:r>
    </w:p>
    <w:p w14:paraId="3DBFF751" w14:textId="77777777" w:rsidR="0063437A" w:rsidRDefault="0063437A">
      <w:pPr>
        <w:pStyle w:val="Standard"/>
        <w:rPr>
          <w:b/>
          <w:bCs/>
          <w:sz w:val="26"/>
          <w:szCs w:val="26"/>
        </w:rPr>
      </w:pPr>
    </w:p>
    <w:p w14:paraId="087FA670" w14:textId="77777777" w:rsidR="0063437A" w:rsidRDefault="00000000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RASHODI ZA 2015.GODINU</w:t>
      </w:r>
    </w:p>
    <w:p w14:paraId="2420B928" w14:textId="77777777" w:rsidR="0063437A" w:rsidRDefault="0063437A">
      <w:pPr>
        <w:pStyle w:val="Standard"/>
        <w:rPr>
          <w:b/>
          <w:bCs/>
          <w:sz w:val="28"/>
          <w:szCs w:val="28"/>
        </w:rPr>
      </w:pPr>
    </w:p>
    <w:p w14:paraId="166BFC4A" w14:textId="77777777" w:rsidR="0063437A" w:rsidRDefault="00000000">
      <w:pPr>
        <w:pStyle w:val="Standard"/>
      </w:pPr>
      <w:r>
        <w:rPr>
          <w:b/>
          <w:bCs/>
          <w:sz w:val="28"/>
          <w:szCs w:val="28"/>
        </w:rPr>
        <w:t xml:space="preserve">   </w:t>
      </w:r>
      <w:r>
        <w:rPr>
          <w:b/>
          <w:bCs/>
          <w:sz w:val="26"/>
          <w:szCs w:val="26"/>
        </w:rPr>
        <w:t>Rashodi za zaposlene 4.603.763,00 kn. (plaće, jub.nagrade, otpremnine i dr.)</w:t>
      </w:r>
    </w:p>
    <w:p w14:paraId="47BA64AB" w14:textId="77777777" w:rsidR="0063437A" w:rsidRDefault="0063437A">
      <w:pPr>
        <w:pStyle w:val="Standard"/>
      </w:pPr>
    </w:p>
    <w:p w14:paraId="54B4E064" w14:textId="77777777" w:rsidR="0063437A" w:rsidRDefault="00000000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Materijalni rashodi  758.868,00 kn od toga mat.rashodi se dijele</w:t>
      </w:r>
    </w:p>
    <w:p w14:paraId="3A11483A" w14:textId="77777777" w:rsidR="0063437A" w:rsidRDefault="00000000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na:</w:t>
      </w:r>
    </w:p>
    <w:p w14:paraId="440CA220" w14:textId="77777777" w:rsidR="0063437A" w:rsidRDefault="00000000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-  naknade troškova zaposlenima 175.088,00 kn (naknade za prijevoz        </w:t>
      </w:r>
    </w:p>
    <w:p w14:paraId="33B48349" w14:textId="77777777" w:rsidR="0063437A" w:rsidRDefault="00000000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djelatnika na posao i s posla, sl.putovanja djelatnika, seminari  i sl.)</w:t>
      </w:r>
    </w:p>
    <w:p w14:paraId="2F1D634F" w14:textId="77777777" w:rsidR="0063437A" w:rsidRDefault="00000000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-  rashodi za materijal i energiju  423.780,00 kn  ( uredski materijal, materijal za čišćenje i održavanje, el.energija, plin)</w:t>
      </w:r>
    </w:p>
    <w:p w14:paraId="157794BC" w14:textId="77777777" w:rsidR="0063437A" w:rsidRDefault="00000000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- rashodi za usluge 160.000,00 kn (usluge telefona, usluge tekućeg i inv.održavanja, usluge promidžbe i inf.,komunalne usluge, zdravstvene usluge, intelektualne usluge, zdravstvene uslug i sl.) </w:t>
      </w:r>
    </w:p>
    <w:p w14:paraId="2791AB44" w14:textId="77777777" w:rsidR="0063437A" w:rsidRDefault="0063437A">
      <w:pPr>
        <w:pStyle w:val="Standard"/>
        <w:rPr>
          <w:b/>
          <w:bCs/>
          <w:sz w:val="26"/>
          <w:szCs w:val="26"/>
        </w:rPr>
      </w:pPr>
    </w:p>
    <w:p w14:paraId="1A6427AC" w14:textId="77777777" w:rsidR="0063437A" w:rsidRDefault="00000000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Financijski rashodi 7.400,00 (bankarske usluge i usluge platnog prometa)</w:t>
      </w:r>
    </w:p>
    <w:p w14:paraId="0F52AE68" w14:textId="77777777" w:rsidR="0063437A" w:rsidRDefault="00000000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</w:t>
      </w:r>
    </w:p>
    <w:p w14:paraId="71F972BE" w14:textId="77777777" w:rsidR="0063437A" w:rsidRDefault="00000000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Rashodi za nabavu kapitalnih sredstava 15.000,00 (rač.oprem, knjige za  knjižnicu i dr.)</w:t>
      </w:r>
    </w:p>
    <w:p w14:paraId="09B3CE40" w14:textId="77777777" w:rsidR="0063437A" w:rsidRDefault="00000000">
      <w:pPr>
        <w:pStyle w:val="Standard"/>
      </w:pPr>
      <w:r>
        <w:rPr>
          <w:b/>
          <w:bCs/>
          <w:sz w:val="26"/>
          <w:szCs w:val="26"/>
        </w:rPr>
        <w:t xml:space="preserve">                      Ukupno rashodi za 2015.godinu: 5.385.031,00 kn</w:t>
      </w:r>
    </w:p>
    <w:p w14:paraId="51FC1E07" w14:textId="77777777" w:rsidR="0063437A" w:rsidRDefault="0063437A">
      <w:pPr>
        <w:pStyle w:val="Standard"/>
        <w:rPr>
          <w:b/>
          <w:bCs/>
          <w:sz w:val="26"/>
          <w:szCs w:val="26"/>
        </w:rPr>
      </w:pPr>
    </w:p>
    <w:p w14:paraId="5018D5E6" w14:textId="77777777" w:rsidR="0063437A" w:rsidRDefault="0063437A">
      <w:pPr>
        <w:pStyle w:val="Standard"/>
        <w:rPr>
          <w:b/>
          <w:bCs/>
          <w:sz w:val="26"/>
          <w:szCs w:val="26"/>
        </w:rPr>
      </w:pPr>
    </w:p>
    <w:p w14:paraId="63D2ACD9" w14:textId="77777777" w:rsidR="0063437A" w:rsidRDefault="00000000">
      <w:pPr>
        <w:pStyle w:val="Standard"/>
      </w:pPr>
      <w:r>
        <w:rPr>
          <w:b/>
          <w:bCs/>
          <w:sz w:val="28"/>
          <w:szCs w:val="28"/>
        </w:rPr>
        <w:t xml:space="preserve">                         </w:t>
      </w:r>
      <w:r>
        <w:rPr>
          <w:b/>
          <w:bCs/>
          <w:sz w:val="32"/>
          <w:szCs w:val="32"/>
        </w:rPr>
        <w:t>ukupni prihodi za 2015.godinu  5.399.917,00 kn</w:t>
      </w:r>
    </w:p>
    <w:p w14:paraId="243DE7EF" w14:textId="77777777" w:rsidR="0063437A" w:rsidRDefault="00000000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minus      ukupni rashodi za 2015.godinu  5.385.031,00  kn</w:t>
      </w:r>
    </w:p>
    <w:p w14:paraId="75F79343" w14:textId="77777777" w:rsidR="0063437A" w:rsidRDefault="0063437A">
      <w:pPr>
        <w:pStyle w:val="Standard"/>
        <w:rPr>
          <w:b/>
          <w:bCs/>
          <w:sz w:val="32"/>
          <w:szCs w:val="32"/>
        </w:rPr>
      </w:pPr>
    </w:p>
    <w:p w14:paraId="35D97092" w14:textId="77777777" w:rsidR="0063437A" w:rsidRDefault="00000000">
      <w:pPr>
        <w:pStyle w:val="Standard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=     višak prihoda za 2015. godinu  iznosio bi 14.886,00 kuna.</w:t>
      </w:r>
    </w:p>
    <w:p w14:paraId="71C054FF" w14:textId="77777777" w:rsidR="0063437A" w:rsidRDefault="0063437A">
      <w:pPr>
        <w:pStyle w:val="Standard"/>
        <w:rPr>
          <w:b/>
          <w:bCs/>
          <w:sz w:val="28"/>
          <w:szCs w:val="28"/>
        </w:rPr>
      </w:pPr>
    </w:p>
    <w:p w14:paraId="7A89B12C" w14:textId="77777777" w:rsidR="0063437A" w:rsidRDefault="00000000">
      <w:pPr>
        <w:pStyle w:val="Standard"/>
      </w:pPr>
      <w:r>
        <w:rPr>
          <w:b/>
          <w:bCs/>
          <w:sz w:val="28"/>
          <w:szCs w:val="28"/>
        </w:rPr>
        <w:t xml:space="preserve">             Ravnatelj:                                                              </w:t>
      </w:r>
      <w:r>
        <w:rPr>
          <w:b/>
          <w:bCs/>
          <w:sz w:val="26"/>
          <w:szCs w:val="26"/>
        </w:rPr>
        <w:t>Računovođa škole:</w:t>
      </w:r>
    </w:p>
    <w:p w14:paraId="0F5ECC9D" w14:textId="77777777" w:rsidR="0063437A" w:rsidRDefault="00000000">
      <w:pPr>
        <w:pStyle w:val="Standard"/>
      </w:pPr>
      <w:r>
        <w:rPr>
          <w:b/>
          <w:bCs/>
          <w:sz w:val="26"/>
          <w:szCs w:val="26"/>
        </w:rPr>
        <w:t xml:space="preserve">             Marijan Oršolić                                                             Mirjana Pranjić      </w:t>
      </w:r>
    </w:p>
    <w:sectPr w:rsidR="0063437A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CCB10" w14:textId="77777777" w:rsidR="000C3E4C" w:rsidRDefault="000C3E4C">
      <w:r>
        <w:separator/>
      </w:r>
    </w:p>
  </w:endnote>
  <w:endnote w:type="continuationSeparator" w:id="0">
    <w:p w14:paraId="57B83748" w14:textId="77777777" w:rsidR="000C3E4C" w:rsidRDefault="000C3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6E287" w14:textId="77777777" w:rsidR="000C3E4C" w:rsidRDefault="000C3E4C">
      <w:r>
        <w:rPr>
          <w:color w:val="000000"/>
        </w:rPr>
        <w:separator/>
      </w:r>
    </w:p>
  </w:footnote>
  <w:footnote w:type="continuationSeparator" w:id="0">
    <w:p w14:paraId="1AE12CC2" w14:textId="77777777" w:rsidR="000C3E4C" w:rsidRDefault="000C3E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3437A"/>
    <w:rsid w:val="000C3E4C"/>
    <w:rsid w:val="0063437A"/>
    <w:rsid w:val="008277C0"/>
    <w:rsid w:val="00EE5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4C209"/>
  <w15:docId w15:val="{E747BE27-9794-483A-BF12-4F0E9CE15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3"/>
        <w:sz w:val="24"/>
        <w:szCs w:val="24"/>
        <w:lang w:val="hr-H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aslov">
    <w:name w:val="Title"/>
    <w:basedOn w:val="Standard"/>
    <w:next w:val="Textbody"/>
    <w:uiPriority w:val="10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dnaslov">
    <w:name w:val="Subtitle"/>
    <w:basedOn w:val="Naslov"/>
    <w:next w:val="Textbody"/>
    <w:uiPriority w:val="11"/>
    <w:qFormat/>
    <w:pPr>
      <w:jc w:val="center"/>
    </w:pPr>
    <w:rPr>
      <w:i/>
      <w:iCs/>
    </w:rPr>
  </w:style>
  <w:style w:type="paragraph" w:styleId="Popis">
    <w:name w:val="List"/>
    <w:basedOn w:val="Textbody"/>
  </w:style>
  <w:style w:type="paragraph" w:styleId="Opisslik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Tekstbalonia">
    <w:name w:val="Balloon Text"/>
    <w:basedOn w:val="Normal"/>
    <w:rPr>
      <w:rFonts w:ascii="Segoe UI" w:hAnsi="Segoe UI"/>
      <w:sz w:val="18"/>
      <w:szCs w:val="16"/>
    </w:rPr>
  </w:style>
  <w:style w:type="character" w:customStyle="1" w:styleId="TekstbaloniaChar">
    <w:name w:val="Tekst balončića Char"/>
    <w:basedOn w:val="Zadanifontodlomka"/>
    <w:rPr>
      <w:rFonts w:ascii="Segoe UI" w:hAnsi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1629</Characters>
  <Application>Microsoft Office Word</Application>
  <DocSecurity>0</DocSecurity>
  <Lines>13</Lines>
  <Paragraphs>3</Paragraphs>
  <ScaleCrop>false</ScaleCrop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Računovodstvo-2</dc:creator>
  <cp:lastModifiedBy>Stjepan Lešić</cp:lastModifiedBy>
  <cp:revision>2</cp:revision>
  <cp:lastPrinted>2015-03-16T08:55:00Z</cp:lastPrinted>
  <dcterms:created xsi:type="dcterms:W3CDTF">2026-10-25T09:50:00Z</dcterms:created>
  <dcterms:modified xsi:type="dcterms:W3CDTF">2026-10-25T09:50:00Z</dcterms:modified>
</cp:coreProperties>
</file>