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6CB6C" w14:textId="77777777" w:rsidR="00646C43" w:rsidRPr="003E498B" w:rsidRDefault="00803B9D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E498B">
        <w:rPr>
          <w:rFonts w:ascii="Times New Roman" w:hAnsi="Times New Roman" w:cs="Times New Roman"/>
          <w:b/>
          <w:sz w:val="24"/>
          <w:szCs w:val="24"/>
        </w:rPr>
        <w:t>OBRAZLOŽENJE IZVRŠENJA PRORAČUNA OŠ MA</w:t>
      </w:r>
      <w:r w:rsidR="001753D8">
        <w:rPr>
          <w:rFonts w:ascii="Times New Roman" w:hAnsi="Times New Roman" w:cs="Times New Roman"/>
          <w:b/>
          <w:sz w:val="24"/>
          <w:szCs w:val="24"/>
        </w:rPr>
        <w:t>TE LOVRAKA ŽUPANJA</w:t>
      </w:r>
      <w:r w:rsidRPr="003E4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BB5">
        <w:rPr>
          <w:rFonts w:ascii="Times New Roman" w:hAnsi="Times New Roman" w:cs="Times New Roman"/>
          <w:b/>
          <w:sz w:val="24"/>
          <w:szCs w:val="24"/>
        </w:rPr>
        <w:t>OD</w:t>
      </w:r>
      <w:r w:rsidRPr="003E4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BB5">
        <w:rPr>
          <w:rFonts w:ascii="Times New Roman" w:hAnsi="Times New Roman" w:cs="Times New Roman"/>
          <w:b/>
          <w:sz w:val="24"/>
          <w:szCs w:val="24"/>
        </w:rPr>
        <w:t>1.-6.2023.GODINE</w:t>
      </w:r>
    </w:p>
    <w:p w14:paraId="3616B9B0" w14:textId="77777777" w:rsidR="00803B9D" w:rsidRDefault="00803B9D" w:rsidP="00646C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E6B68" w14:textId="77777777" w:rsidR="00646C43" w:rsidRDefault="00646C43" w:rsidP="00803B9D">
      <w:pPr>
        <w:jc w:val="both"/>
        <w:rPr>
          <w:rFonts w:ascii="Times New Roman" w:hAnsi="Times New Roman" w:cs="Times New Roman"/>
          <w:sz w:val="24"/>
          <w:szCs w:val="24"/>
        </w:rPr>
      </w:pPr>
      <w:r w:rsidRPr="00646C43">
        <w:rPr>
          <w:rFonts w:ascii="Times New Roman" w:hAnsi="Times New Roman" w:cs="Times New Roman"/>
          <w:sz w:val="24"/>
          <w:szCs w:val="24"/>
        </w:rPr>
        <w:t xml:space="preserve">Prema novom </w:t>
      </w:r>
      <w:r w:rsidR="00803B9D">
        <w:rPr>
          <w:rFonts w:ascii="Times New Roman" w:hAnsi="Times New Roman" w:cs="Times New Roman"/>
          <w:sz w:val="24"/>
          <w:szCs w:val="24"/>
        </w:rPr>
        <w:t xml:space="preserve">odredbama </w:t>
      </w:r>
      <w:r w:rsidRPr="00646C43">
        <w:rPr>
          <w:rFonts w:ascii="Times New Roman" w:hAnsi="Times New Roman" w:cs="Times New Roman"/>
          <w:sz w:val="24"/>
          <w:szCs w:val="24"/>
        </w:rPr>
        <w:t>Zakonu o proračunu koji je na snazi od 01.siječnja 2022. godine, a objavljen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6C43">
        <w:rPr>
          <w:rFonts w:ascii="Times New Roman" w:hAnsi="Times New Roman" w:cs="Times New Roman"/>
          <w:sz w:val="24"/>
          <w:szCs w:val="24"/>
        </w:rPr>
        <w:t xml:space="preserve">u Narodnim novinama broj 144/21 </w:t>
      </w:r>
      <w:r w:rsidR="00803B9D">
        <w:rPr>
          <w:rFonts w:ascii="Times New Roman" w:hAnsi="Times New Roman" w:cs="Times New Roman"/>
          <w:sz w:val="24"/>
          <w:szCs w:val="24"/>
        </w:rPr>
        <w:t xml:space="preserve">i </w:t>
      </w:r>
      <w:r w:rsidR="00803B9D" w:rsidRPr="00803B9D">
        <w:rPr>
          <w:rFonts w:ascii="Times New Roman" w:hAnsi="Times New Roman" w:cs="Times New Roman"/>
          <w:sz w:val="24"/>
          <w:szCs w:val="24"/>
        </w:rPr>
        <w:t>Pravilnik</w:t>
      </w:r>
      <w:r w:rsidR="00803B9D">
        <w:rPr>
          <w:rFonts w:ascii="Times New Roman" w:hAnsi="Times New Roman" w:cs="Times New Roman"/>
          <w:sz w:val="24"/>
          <w:szCs w:val="24"/>
        </w:rPr>
        <w:t>u</w:t>
      </w:r>
      <w:r w:rsidR="00803B9D" w:rsidRPr="00803B9D">
        <w:rPr>
          <w:rFonts w:ascii="Times New Roman" w:hAnsi="Times New Roman" w:cs="Times New Roman"/>
          <w:sz w:val="24"/>
          <w:szCs w:val="24"/>
        </w:rPr>
        <w:t xml:space="preserve"> o polugodišnjem i godišnjem izvještaju o izvršenju</w:t>
      </w:r>
      <w:r w:rsidR="00803B9D">
        <w:rPr>
          <w:rFonts w:ascii="Times New Roman" w:hAnsi="Times New Roman" w:cs="Times New Roman"/>
          <w:sz w:val="24"/>
          <w:szCs w:val="24"/>
        </w:rPr>
        <w:t xml:space="preserve"> </w:t>
      </w:r>
      <w:r w:rsidR="00803B9D" w:rsidRPr="00803B9D">
        <w:rPr>
          <w:rFonts w:ascii="Times New Roman" w:hAnsi="Times New Roman" w:cs="Times New Roman"/>
          <w:sz w:val="24"/>
          <w:szCs w:val="24"/>
        </w:rPr>
        <w:t>proračuna i financijskog plana objavljen na javnom savjetovanju</w:t>
      </w:r>
      <w:r w:rsidR="00803B9D">
        <w:rPr>
          <w:rFonts w:ascii="Times New Roman" w:hAnsi="Times New Roman" w:cs="Times New Roman"/>
          <w:sz w:val="24"/>
          <w:szCs w:val="24"/>
        </w:rPr>
        <w:t xml:space="preserve"> promijenjen je sadržaj polugodišnjeg izvještaja o izvršenju Financijskog plana proračunskog korisnika</w:t>
      </w:r>
      <w:r w:rsidRPr="00646C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B3FCA" w14:textId="77777777" w:rsidR="00646C43" w:rsidRPr="00646C43" w:rsidRDefault="00803B9D" w:rsidP="00803B9D">
      <w:pPr>
        <w:jc w:val="both"/>
        <w:rPr>
          <w:rFonts w:ascii="Times New Roman" w:hAnsi="Times New Roman" w:cs="Times New Roman"/>
          <w:sz w:val="24"/>
          <w:szCs w:val="24"/>
        </w:rPr>
      </w:pPr>
      <w:r w:rsidRPr="00803B9D">
        <w:rPr>
          <w:rFonts w:ascii="Times New Roman" w:hAnsi="Times New Roman" w:cs="Times New Roman"/>
          <w:sz w:val="24"/>
          <w:szCs w:val="24"/>
        </w:rPr>
        <w:t>Polugodišnji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B9D">
        <w:rPr>
          <w:rFonts w:ascii="Times New Roman" w:hAnsi="Times New Roman" w:cs="Times New Roman"/>
          <w:sz w:val="24"/>
          <w:szCs w:val="24"/>
        </w:rPr>
        <w:t>izvještaj o izvršenju FINANCIJSKOG PLANA proračunskog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B9D">
        <w:rPr>
          <w:rFonts w:ascii="Times New Roman" w:hAnsi="Times New Roman" w:cs="Times New Roman"/>
          <w:sz w:val="24"/>
          <w:szCs w:val="24"/>
        </w:rPr>
        <w:t>i izvanproračunskog korisnika sadrži</w:t>
      </w:r>
      <w:r w:rsidR="00646C43" w:rsidRPr="00646C43">
        <w:rPr>
          <w:rFonts w:ascii="Times New Roman" w:hAnsi="Times New Roman" w:cs="Times New Roman"/>
          <w:sz w:val="24"/>
          <w:szCs w:val="24"/>
        </w:rPr>
        <w:t>:</w:t>
      </w:r>
    </w:p>
    <w:p w14:paraId="035AD50B" w14:textId="77777777" w:rsidR="00646C43" w:rsidRPr="00646C43" w:rsidRDefault="00803B9D" w:rsidP="00803B9D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A. Računa prihoda i rashoda i B. Računa financiranja</w:t>
      </w:r>
    </w:p>
    <w:p w14:paraId="4EABC45D" w14:textId="77777777" w:rsidR="00803B9D" w:rsidRDefault="00803B9D" w:rsidP="00803B9D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Račun prihoda i rashoda</w:t>
      </w:r>
    </w:p>
    <w:p w14:paraId="2E98F48F" w14:textId="77777777" w:rsidR="00646C43" w:rsidRDefault="00803B9D" w:rsidP="00803B9D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prihodima i rashodima prema ekonomskoj klasifikaciji</w:t>
      </w:r>
    </w:p>
    <w:p w14:paraId="3CEAE472" w14:textId="77777777" w:rsidR="00803B9D" w:rsidRDefault="00803B9D" w:rsidP="00803B9D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prihodima i rashodima prema izvorima financiranja (samo za proračunske korisnike)</w:t>
      </w:r>
    </w:p>
    <w:p w14:paraId="1A4AC2BB" w14:textId="77777777" w:rsidR="00803B9D" w:rsidRPr="00646C43" w:rsidRDefault="00803B9D" w:rsidP="00803B9D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rashodima prema funkcijskoj klasifikaciji (samo za proračunske korisnike)</w:t>
      </w:r>
    </w:p>
    <w:p w14:paraId="411D4731" w14:textId="77777777" w:rsidR="00803B9D" w:rsidRPr="00803B9D" w:rsidRDefault="00803B9D" w:rsidP="00803B9D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Račun financiranja</w:t>
      </w:r>
    </w:p>
    <w:p w14:paraId="1B40F2AD" w14:textId="77777777" w:rsidR="00803B9D" w:rsidRDefault="00803B9D" w:rsidP="00803B9D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računa financiranja prema ekonomskoj klasifikaciji (samo za proračunske korisnike)</w:t>
      </w:r>
    </w:p>
    <w:p w14:paraId="25AAA274" w14:textId="77777777" w:rsidR="00803B9D" w:rsidRDefault="00803B9D" w:rsidP="00803B9D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računa financiranja prema izvorima financiranja (samo za proračunske korisnike)</w:t>
      </w:r>
    </w:p>
    <w:p w14:paraId="1E26FA2F" w14:textId="77777777" w:rsidR="00646C43" w:rsidRDefault="00803B9D" w:rsidP="00803B9D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dio – izvršenje rashoda i izdataka po izvorima financiranja i ekonomskoj klasifikaciji raspoređenih u programe koji se sastoje od aktivnosti i projekata (samo za proračunske korisnike)</w:t>
      </w:r>
    </w:p>
    <w:p w14:paraId="58589FD6" w14:textId="77777777" w:rsidR="00803B9D" w:rsidRDefault="00803B9D" w:rsidP="00803B9D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</w:t>
      </w:r>
    </w:p>
    <w:p w14:paraId="5AF8A883" w14:textId="77777777" w:rsidR="00803B9D" w:rsidRDefault="003E498B" w:rsidP="003E498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</w:t>
      </w:r>
      <w:r w:rsidR="00803B9D">
        <w:rPr>
          <w:rFonts w:ascii="Times New Roman" w:hAnsi="Times New Roman" w:cs="Times New Roman"/>
          <w:sz w:val="24"/>
          <w:szCs w:val="24"/>
        </w:rPr>
        <w:t xml:space="preserve"> općeg dijela izvještaja o izvršenju proračuna</w:t>
      </w:r>
    </w:p>
    <w:p w14:paraId="10658648" w14:textId="77777777" w:rsidR="00803B9D" w:rsidRPr="00497E1D" w:rsidRDefault="00497E1D" w:rsidP="00497E1D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E498B" w:rsidRPr="00497E1D">
        <w:rPr>
          <w:rFonts w:ascii="Times New Roman" w:hAnsi="Times New Roman" w:cs="Times New Roman"/>
          <w:sz w:val="24"/>
          <w:szCs w:val="24"/>
        </w:rPr>
        <w:t>Obrazloženje</w:t>
      </w:r>
      <w:r w:rsidR="00803B9D" w:rsidRPr="00497E1D">
        <w:rPr>
          <w:rFonts w:ascii="Times New Roman" w:hAnsi="Times New Roman" w:cs="Times New Roman"/>
          <w:sz w:val="24"/>
          <w:szCs w:val="24"/>
        </w:rPr>
        <w:t xml:space="preserve"> ostvarenja prihoda i rashoda , primitak</w:t>
      </w:r>
      <w:r w:rsidR="003E498B" w:rsidRPr="00497E1D">
        <w:rPr>
          <w:rFonts w:ascii="Times New Roman" w:hAnsi="Times New Roman" w:cs="Times New Roman"/>
          <w:sz w:val="24"/>
          <w:szCs w:val="24"/>
        </w:rPr>
        <w:t xml:space="preserve">a </w:t>
      </w:r>
      <w:r w:rsidR="00803B9D" w:rsidRPr="00497E1D">
        <w:rPr>
          <w:rFonts w:ascii="Times New Roman" w:hAnsi="Times New Roman" w:cs="Times New Roman"/>
          <w:sz w:val="24"/>
          <w:szCs w:val="24"/>
        </w:rPr>
        <w:t>i izdataka</w:t>
      </w:r>
    </w:p>
    <w:p w14:paraId="21DD1FB8" w14:textId="77777777" w:rsidR="00803B9D" w:rsidRPr="00497E1D" w:rsidRDefault="00497E1D" w:rsidP="00497E1D">
      <w:pPr>
        <w:ind w:left="19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bookmarkStart w:id="1" w:name="_Hlk141620218"/>
      <w:r w:rsidR="003E498B" w:rsidRPr="00497E1D">
        <w:rPr>
          <w:rFonts w:ascii="Times New Roman" w:hAnsi="Times New Roman" w:cs="Times New Roman"/>
          <w:sz w:val="24"/>
          <w:szCs w:val="24"/>
        </w:rPr>
        <w:t>Obrazloženje</w:t>
      </w:r>
      <w:r w:rsidR="00803B9D" w:rsidRPr="00497E1D">
        <w:rPr>
          <w:rFonts w:ascii="Times New Roman" w:hAnsi="Times New Roman" w:cs="Times New Roman"/>
          <w:sz w:val="24"/>
          <w:szCs w:val="24"/>
        </w:rPr>
        <w:t xml:space="preserve"> prijenosa sredstava iz prethodne godine i prijenosa sredstava u sljedeću</w:t>
      </w:r>
      <w:r w:rsidR="003E498B" w:rsidRPr="00497E1D">
        <w:rPr>
          <w:rFonts w:ascii="Times New Roman" w:hAnsi="Times New Roman" w:cs="Times New Roman"/>
          <w:sz w:val="24"/>
          <w:szCs w:val="24"/>
        </w:rPr>
        <w:t xml:space="preserve"> godinu za proračunske i izvanproračunske korisnike državnog proračuna, a za proračunske i izvanproračunske korisnike jedinica lokalne i područne (regionalne) samouprave prenesenog manjka odnosno viška financijskog plana</w:t>
      </w:r>
    </w:p>
    <w:bookmarkEnd w:id="1"/>
    <w:p w14:paraId="3B16AC16" w14:textId="77777777" w:rsidR="003E498B" w:rsidRDefault="003E498B" w:rsidP="003E498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Posebni izvještaji</w:t>
      </w:r>
    </w:p>
    <w:p w14:paraId="6FD4A473" w14:textId="77777777" w:rsidR="003E498B" w:rsidRDefault="003E498B" w:rsidP="003E498B">
      <w:pPr>
        <w:pStyle w:val="Odlomakpopisa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zaduživanju na domaćem i stranom tržištu novca i kapitala</w:t>
      </w:r>
    </w:p>
    <w:p w14:paraId="4BB5D586" w14:textId="77777777" w:rsidR="003E498B" w:rsidRPr="00803B9D" w:rsidRDefault="003E498B" w:rsidP="003E498B">
      <w:pPr>
        <w:pStyle w:val="Odlomakpopisa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protestiranim jamstvima</w:t>
      </w:r>
    </w:p>
    <w:p w14:paraId="19CD585D" w14:textId="77777777" w:rsidR="003E498B" w:rsidRDefault="00646C43" w:rsidP="003E498B">
      <w:pPr>
        <w:jc w:val="both"/>
        <w:rPr>
          <w:rFonts w:ascii="Times New Roman" w:hAnsi="Times New Roman" w:cs="Times New Roman"/>
          <w:sz w:val="24"/>
          <w:szCs w:val="24"/>
        </w:rPr>
      </w:pPr>
      <w:r w:rsidRPr="003E498B">
        <w:rPr>
          <w:rFonts w:ascii="Times New Roman" w:hAnsi="Times New Roman" w:cs="Times New Roman"/>
          <w:sz w:val="24"/>
          <w:szCs w:val="24"/>
        </w:rPr>
        <w:t>Polugodišnji i godišnji izvještaji o izvršenju proračuna i financijskih planova objavljuju se na mrežnim stranicama JLP(R)S-a i na mrežnim stranicama proračunskog korisnika. Opći i posebni dio proračuna, odluka o izvršenju proračuna, izmjene i dopune proračuna i odluka o izvršenju proračuna, odluka o privremenom financiranju te polugodišnji i godišnji izvještaj o izvršenju proračuna</w:t>
      </w:r>
      <w:r w:rsidR="001129AC">
        <w:rPr>
          <w:rFonts w:ascii="Times New Roman" w:hAnsi="Times New Roman" w:cs="Times New Roman"/>
          <w:sz w:val="24"/>
          <w:szCs w:val="24"/>
        </w:rPr>
        <w:t>.</w:t>
      </w:r>
      <w:r w:rsidRPr="003E49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3A3BA" w14:textId="77777777" w:rsidR="003E498B" w:rsidRDefault="003E4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6CFC65" w14:textId="77777777" w:rsidR="00646C43" w:rsidRPr="003E498B" w:rsidRDefault="00646C43" w:rsidP="003E49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1BA934" w14:textId="77777777" w:rsidR="00646C43" w:rsidRDefault="003E498B" w:rsidP="008A5970">
      <w:pPr>
        <w:pStyle w:val="Odlomakpopisa"/>
        <w:numPr>
          <w:ilvl w:val="0"/>
          <w:numId w:val="2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Prema odredbama Zakona </w:t>
      </w:r>
      <w:r w:rsidR="00646C43" w:rsidRPr="00646C43">
        <w:rPr>
          <w:rFonts w:ascii="Times New Roman" w:hAnsi="Times New Roman" w:cs="Times New Roman"/>
          <w:sz w:val="24"/>
          <w:szCs w:val="24"/>
        </w:rPr>
        <w:t>Proračun financijski planovi njihovih proračunskih i izvanproračunskih korisnika koje predstavnička tijela donose do kraja 2022. godine moraju biti iskazani u novoj službenoj valuti euru koja se primjenjuje od 01.01.2023. godine. Ako navedeni akti sadržavaju i usporedne podatke za godine koje prethode danu uvođenja eura, podaci za te godine preračunavaju se iz kune u euro radi bolje usporedivosti podataka uz primjenu fiksnog tečaja</w:t>
      </w:r>
      <w:r w:rsidR="00646C43">
        <w:rPr>
          <w:rFonts w:ascii="Times New Roman" w:hAnsi="Times New Roman" w:cs="Times New Roman"/>
          <w:sz w:val="24"/>
          <w:szCs w:val="24"/>
        </w:rPr>
        <w:t xml:space="preserve"> </w:t>
      </w:r>
      <w:r w:rsidR="00646C43" w:rsidRPr="00646C43">
        <w:rPr>
          <w:rFonts w:ascii="Times New Roman" w:hAnsi="Times New Roman" w:cs="Times New Roman"/>
          <w:sz w:val="24"/>
          <w:szCs w:val="24"/>
        </w:rPr>
        <w:t>konverzije 7,53450.</w:t>
      </w:r>
    </w:p>
    <w:p w14:paraId="0536E2C5" w14:textId="77777777" w:rsidR="003E498B" w:rsidRPr="003E498B" w:rsidRDefault="003E498B" w:rsidP="003E49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65FDB" w14:textId="77777777" w:rsidR="003E498B" w:rsidRPr="003E498B" w:rsidRDefault="003E498B" w:rsidP="003E49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98B">
        <w:rPr>
          <w:rFonts w:ascii="Times New Roman" w:hAnsi="Times New Roman" w:cs="Times New Roman"/>
          <w:b/>
          <w:sz w:val="24"/>
          <w:szCs w:val="24"/>
        </w:rPr>
        <w:t>OBRAZLOŽENJE IZVRŠENJA PRORAČUNA OŠ MA</w:t>
      </w:r>
      <w:r w:rsidR="00BC2BB5">
        <w:rPr>
          <w:rFonts w:ascii="Times New Roman" w:hAnsi="Times New Roman" w:cs="Times New Roman"/>
          <w:b/>
          <w:sz w:val="24"/>
          <w:szCs w:val="24"/>
        </w:rPr>
        <w:t>TE LOVRAKA ŽUPANJA OD</w:t>
      </w:r>
      <w:r w:rsidRPr="003E4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BB5">
        <w:rPr>
          <w:rFonts w:ascii="Times New Roman" w:hAnsi="Times New Roman" w:cs="Times New Roman"/>
          <w:b/>
          <w:sz w:val="24"/>
          <w:szCs w:val="24"/>
        </w:rPr>
        <w:t>1.-6.</w:t>
      </w:r>
      <w:r w:rsidRPr="003E498B">
        <w:rPr>
          <w:rFonts w:ascii="Times New Roman" w:hAnsi="Times New Roman" w:cs="Times New Roman"/>
          <w:b/>
          <w:sz w:val="24"/>
          <w:szCs w:val="24"/>
        </w:rPr>
        <w:t>2023</w:t>
      </w:r>
      <w:r w:rsidR="00BC2BB5">
        <w:rPr>
          <w:rFonts w:ascii="Times New Roman" w:hAnsi="Times New Roman" w:cs="Times New Roman"/>
          <w:b/>
          <w:sz w:val="24"/>
          <w:szCs w:val="24"/>
        </w:rPr>
        <w:t>.GODINE</w:t>
      </w:r>
    </w:p>
    <w:p w14:paraId="7AB8288D" w14:textId="77777777" w:rsidR="00646C43" w:rsidRPr="00646C43" w:rsidRDefault="00646C43" w:rsidP="00646C43">
      <w:pPr>
        <w:jc w:val="both"/>
        <w:rPr>
          <w:rFonts w:ascii="Times New Roman" w:hAnsi="Times New Roman" w:cs="Times New Roman"/>
          <w:sz w:val="24"/>
          <w:szCs w:val="24"/>
        </w:rPr>
      </w:pPr>
      <w:r w:rsidRPr="00646C43">
        <w:rPr>
          <w:rFonts w:ascii="Times New Roman" w:hAnsi="Times New Roman" w:cs="Times New Roman"/>
          <w:sz w:val="24"/>
          <w:szCs w:val="24"/>
        </w:rPr>
        <w:t xml:space="preserve">Obrazloženje </w:t>
      </w:r>
      <w:r w:rsidR="003E498B">
        <w:rPr>
          <w:rFonts w:ascii="Times New Roman" w:hAnsi="Times New Roman" w:cs="Times New Roman"/>
          <w:sz w:val="24"/>
          <w:szCs w:val="24"/>
        </w:rPr>
        <w:t>Izvršenja</w:t>
      </w:r>
      <w:r w:rsidRPr="00646C43">
        <w:rPr>
          <w:rFonts w:ascii="Times New Roman" w:hAnsi="Times New Roman" w:cs="Times New Roman"/>
          <w:sz w:val="24"/>
          <w:szCs w:val="24"/>
        </w:rPr>
        <w:t xml:space="preserve"> proračuna </w:t>
      </w:r>
      <w:r w:rsidR="008A5970">
        <w:rPr>
          <w:rFonts w:ascii="Times New Roman" w:hAnsi="Times New Roman" w:cs="Times New Roman"/>
          <w:sz w:val="24"/>
          <w:szCs w:val="24"/>
        </w:rPr>
        <w:t>Osnovne škole Ma</w:t>
      </w:r>
      <w:r w:rsidR="00BC2BB5">
        <w:rPr>
          <w:rFonts w:ascii="Times New Roman" w:hAnsi="Times New Roman" w:cs="Times New Roman"/>
          <w:sz w:val="24"/>
          <w:szCs w:val="24"/>
        </w:rPr>
        <w:t>te Lovraka Županja</w:t>
      </w:r>
      <w:r w:rsidR="008A5970" w:rsidRPr="00646C43">
        <w:rPr>
          <w:rFonts w:ascii="Times New Roman" w:hAnsi="Times New Roman" w:cs="Times New Roman"/>
          <w:sz w:val="24"/>
          <w:szCs w:val="24"/>
        </w:rPr>
        <w:t xml:space="preserve"> </w:t>
      </w:r>
      <w:r w:rsidRPr="00646C43">
        <w:rPr>
          <w:rFonts w:ascii="Times New Roman" w:hAnsi="Times New Roman" w:cs="Times New Roman"/>
          <w:sz w:val="24"/>
          <w:szCs w:val="24"/>
        </w:rPr>
        <w:t xml:space="preserve">za </w:t>
      </w:r>
      <w:r w:rsidR="003E498B">
        <w:rPr>
          <w:rFonts w:ascii="Times New Roman" w:hAnsi="Times New Roman" w:cs="Times New Roman"/>
          <w:sz w:val="24"/>
          <w:szCs w:val="24"/>
        </w:rPr>
        <w:t xml:space="preserve">razdoblje </w:t>
      </w:r>
      <w:r w:rsidR="00BC2BB5">
        <w:rPr>
          <w:rFonts w:ascii="Times New Roman" w:hAnsi="Times New Roman" w:cs="Times New Roman"/>
          <w:sz w:val="24"/>
          <w:szCs w:val="24"/>
        </w:rPr>
        <w:t>1.-6.</w:t>
      </w:r>
      <w:r w:rsidR="003E498B">
        <w:rPr>
          <w:rFonts w:ascii="Times New Roman" w:hAnsi="Times New Roman" w:cs="Times New Roman"/>
          <w:sz w:val="24"/>
          <w:szCs w:val="24"/>
        </w:rPr>
        <w:t xml:space="preserve"> </w:t>
      </w:r>
      <w:r w:rsidRPr="00646C43">
        <w:rPr>
          <w:rFonts w:ascii="Times New Roman" w:hAnsi="Times New Roman" w:cs="Times New Roman"/>
          <w:sz w:val="24"/>
          <w:szCs w:val="24"/>
        </w:rPr>
        <w:t>2023. godin</w:t>
      </w:r>
      <w:r w:rsidR="003E498B">
        <w:rPr>
          <w:rFonts w:ascii="Times New Roman" w:hAnsi="Times New Roman" w:cs="Times New Roman"/>
          <w:sz w:val="24"/>
          <w:szCs w:val="24"/>
        </w:rPr>
        <w:t>e</w:t>
      </w:r>
      <w:r w:rsidRPr="00646C43">
        <w:rPr>
          <w:rFonts w:ascii="Times New Roman" w:hAnsi="Times New Roman" w:cs="Times New Roman"/>
          <w:sz w:val="24"/>
          <w:szCs w:val="24"/>
        </w:rPr>
        <w:t xml:space="preserve"> sastoji se od </w:t>
      </w:r>
      <w:r w:rsidR="003E498B">
        <w:rPr>
          <w:rFonts w:ascii="Times New Roman" w:hAnsi="Times New Roman" w:cs="Times New Roman"/>
          <w:sz w:val="24"/>
          <w:szCs w:val="24"/>
        </w:rPr>
        <w:t>općeg, dijela, posebnog dijela</w:t>
      </w:r>
      <w:r w:rsidRPr="00646C43">
        <w:rPr>
          <w:rFonts w:ascii="Times New Roman" w:hAnsi="Times New Roman" w:cs="Times New Roman"/>
          <w:sz w:val="24"/>
          <w:szCs w:val="24"/>
        </w:rPr>
        <w:t>.</w:t>
      </w:r>
    </w:p>
    <w:p w14:paraId="05F89AD1" w14:textId="77777777" w:rsidR="00646C43" w:rsidRPr="00131F3A" w:rsidRDefault="00131F3A" w:rsidP="00131F3A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C43" w:rsidRPr="00131F3A">
        <w:rPr>
          <w:rFonts w:ascii="Times New Roman" w:hAnsi="Times New Roman" w:cs="Times New Roman"/>
          <w:b/>
          <w:bCs/>
          <w:sz w:val="24"/>
          <w:szCs w:val="24"/>
        </w:rPr>
        <w:t>Obrazloženje prihoda i primitaka</w:t>
      </w:r>
    </w:p>
    <w:p w14:paraId="2D58057D" w14:textId="77777777" w:rsidR="0093562C" w:rsidRDefault="0093562C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 w:rsidRPr="0093562C">
        <w:rPr>
          <w:rFonts w:ascii="Times New Roman" w:hAnsi="Times New Roman" w:cs="Times New Roman"/>
          <w:sz w:val="24"/>
          <w:szCs w:val="24"/>
        </w:rPr>
        <w:t xml:space="preserve">Prihodi i primici u Proračunu </w:t>
      </w:r>
      <w:r>
        <w:rPr>
          <w:rFonts w:ascii="Times New Roman" w:hAnsi="Times New Roman" w:cs="Times New Roman"/>
          <w:sz w:val="24"/>
          <w:szCs w:val="24"/>
        </w:rPr>
        <w:t>Osnovne škole Ma</w:t>
      </w:r>
      <w:r w:rsidR="00BC2BB5">
        <w:rPr>
          <w:rFonts w:ascii="Times New Roman" w:hAnsi="Times New Roman" w:cs="Times New Roman"/>
          <w:sz w:val="24"/>
          <w:szCs w:val="24"/>
        </w:rPr>
        <w:t>te Lovraka Županja</w:t>
      </w:r>
      <w:r w:rsidRPr="00646C43">
        <w:rPr>
          <w:rFonts w:ascii="Times New Roman" w:hAnsi="Times New Roman" w:cs="Times New Roman"/>
          <w:sz w:val="24"/>
          <w:szCs w:val="24"/>
        </w:rPr>
        <w:t xml:space="preserve"> </w:t>
      </w:r>
      <w:r w:rsidRPr="0093562C">
        <w:rPr>
          <w:rFonts w:ascii="Times New Roman" w:hAnsi="Times New Roman" w:cs="Times New Roman"/>
          <w:sz w:val="24"/>
          <w:szCs w:val="24"/>
        </w:rPr>
        <w:t xml:space="preserve">za 2023. godinu planirani su iznosu od </w:t>
      </w:r>
      <w:r w:rsidR="00BC2BB5">
        <w:rPr>
          <w:rFonts w:ascii="Times New Roman" w:hAnsi="Times New Roman" w:cs="Times New Roman"/>
          <w:sz w:val="24"/>
          <w:szCs w:val="24"/>
        </w:rPr>
        <w:t>807.743,00</w:t>
      </w:r>
      <w:r w:rsidRPr="0093562C">
        <w:rPr>
          <w:rFonts w:ascii="Times New Roman" w:hAnsi="Times New Roman" w:cs="Times New Roman"/>
          <w:sz w:val="24"/>
          <w:szCs w:val="24"/>
        </w:rPr>
        <w:t xml:space="preserve"> </w:t>
      </w:r>
      <w:r w:rsidR="006B128A">
        <w:rPr>
          <w:rFonts w:ascii="Times New Roman" w:hAnsi="Times New Roman" w:cs="Times New Roman"/>
          <w:sz w:val="24"/>
          <w:szCs w:val="24"/>
        </w:rPr>
        <w:t>eura, a o</w:t>
      </w:r>
      <w:r w:rsidR="003E498B">
        <w:rPr>
          <w:rFonts w:ascii="Times New Roman" w:hAnsi="Times New Roman" w:cs="Times New Roman"/>
          <w:sz w:val="24"/>
          <w:szCs w:val="24"/>
        </w:rPr>
        <w:t xml:space="preserve">stvareni </w:t>
      </w:r>
      <w:r w:rsidR="006B128A">
        <w:rPr>
          <w:rFonts w:ascii="Times New Roman" w:hAnsi="Times New Roman" w:cs="Times New Roman"/>
          <w:sz w:val="24"/>
          <w:szCs w:val="24"/>
        </w:rPr>
        <w:t>p</w:t>
      </w:r>
      <w:r w:rsidRPr="0093562C">
        <w:rPr>
          <w:rFonts w:ascii="Times New Roman" w:hAnsi="Times New Roman" w:cs="Times New Roman"/>
          <w:sz w:val="24"/>
          <w:szCs w:val="24"/>
        </w:rPr>
        <w:t xml:space="preserve">rihodi i primici se sastoje od prihoda poslovanja u iznosu od </w:t>
      </w:r>
      <w:r w:rsidR="003E498B">
        <w:rPr>
          <w:rFonts w:ascii="Times New Roman" w:hAnsi="Times New Roman" w:cs="Times New Roman"/>
          <w:sz w:val="24"/>
          <w:szCs w:val="24"/>
        </w:rPr>
        <w:t>3</w:t>
      </w:r>
      <w:r w:rsidR="00BC2BB5">
        <w:rPr>
          <w:rFonts w:ascii="Times New Roman" w:hAnsi="Times New Roman" w:cs="Times New Roman"/>
          <w:sz w:val="24"/>
          <w:szCs w:val="24"/>
        </w:rPr>
        <w:t>85</w:t>
      </w:r>
      <w:r w:rsidR="003E498B">
        <w:rPr>
          <w:rFonts w:ascii="Times New Roman" w:hAnsi="Times New Roman" w:cs="Times New Roman"/>
          <w:sz w:val="24"/>
          <w:szCs w:val="24"/>
        </w:rPr>
        <w:t>.</w:t>
      </w:r>
      <w:r w:rsidR="00BC2BB5">
        <w:rPr>
          <w:rFonts w:ascii="Times New Roman" w:hAnsi="Times New Roman" w:cs="Times New Roman"/>
          <w:sz w:val="24"/>
          <w:szCs w:val="24"/>
        </w:rPr>
        <w:t>827</w:t>
      </w:r>
      <w:r w:rsidR="003E498B">
        <w:rPr>
          <w:rFonts w:ascii="Times New Roman" w:hAnsi="Times New Roman" w:cs="Times New Roman"/>
          <w:sz w:val="24"/>
          <w:szCs w:val="24"/>
        </w:rPr>
        <w:t>,</w:t>
      </w:r>
      <w:r w:rsidR="00BC2BB5">
        <w:rPr>
          <w:rFonts w:ascii="Times New Roman" w:hAnsi="Times New Roman" w:cs="Times New Roman"/>
          <w:sz w:val="24"/>
          <w:szCs w:val="24"/>
        </w:rPr>
        <w:t>16</w:t>
      </w:r>
      <w:r w:rsidRPr="0093562C">
        <w:rPr>
          <w:rFonts w:ascii="Times New Roman" w:hAnsi="Times New Roman" w:cs="Times New Roman"/>
          <w:sz w:val="24"/>
          <w:szCs w:val="24"/>
        </w:rPr>
        <w:t xml:space="preserve"> </w:t>
      </w:r>
      <w:r w:rsidR="006B128A">
        <w:rPr>
          <w:rFonts w:ascii="Times New Roman" w:hAnsi="Times New Roman" w:cs="Times New Roman"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D763C7" w14:textId="77777777" w:rsidR="0093562C" w:rsidRDefault="0093562C" w:rsidP="0093562C">
      <w:pPr>
        <w:jc w:val="both"/>
        <w:rPr>
          <w:noProof/>
          <w:lang w:eastAsia="hr-HR"/>
        </w:rPr>
      </w:pPr>
      <w:r w:rsidRPr="0093562C">
        <w:rPr>
          <w:rFonts w:ascii="Times New Roman" w:hAnsi="Times New Roman" w:cs="Times New Roman"/>
          <w:sz w:val="24"/>
          <w:szCs w:val="24"/>
        </w:rPr>
        <w:t>PRIHODI I PRIMICI 2023. GODINE – ekonomska klasifikacija</w:t>
      </w:r>
      <w:r w:rsidR="00D60F88">
        <w:rPr>
          <w:rFonts w:ascii="Times New Roman" w:hAnsi="Times New Roman" w:cs="Times New Roman"/>
          <w:sz w:val="24"/>
          <w:szCs w:val="24"/>
        </w:rPr>
        <w:t xml:space="preserve"> i </w:t>
      </w:r>
      <w:r w:rsidR="00131F3A">
        <w:rPr>
          <w:rFonts w:ascii="Times New Roman" w:hAnsi="Times New Roman" w:cs="Times New Roman"/>
          <w:sz w:val="24"/>
          <w:szCs w:val="24"/>
        </w:rPr>
        <w:t xml:space="preserve">klasifikacija </w:t>
      </w:r>
      <w:r w:rsidR="00D60F88">
        <w:rPr>
          <w:rFonts w:ascii="Times New Roman" w:hAnsi="Times New Roman" w:cs="Times New Roman"/>
          <w:sz w:val="24"/>
          <w:szCs w:val="24"/>
        </w:rPr>
        <w:t>po izvorima financiranja</w:t>
      </w:r>
    </w:p>
    <w:p w14:paraId="761B9B30" w14:textId="77777777" w:rsidR="001129AC" w:rsidRDefault="001129AC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 w:rsidRPr="001129AC">
        <w:rPr>
          <w:noProof/>
          <w:lang w:eastAsia="hr-HR"/>
        </w:rPr>
        <w:drawing>
          <wp:inline distT="0" distB="0" distL="0" distR="0" wp14:anchorId="30244A26" wp14:editId="7B3D5417">
            <wp:extent cx="5760720" cy="373923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D6EBC" w14:textId="77777777" w:rsidR="0093562C" w:rsidRDefault="0093562C" w:rsidP="009356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2DE429" w14:textId="77777777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Pomoći (63) odnose se na sredstva državnog proračuna iz MZO</w:t>
      </w:r>
      <w:r w:rsidR="008251BE">
        <w:rPr>
          <w:rFonts w:ascii="Times New Roman" w:hAnsi="Times New Roman" w:cs="Times New Roman"/>
          <w:sz w:val="24"/>
          <w:szCs w:val="24"/>
        </w:rPr>
        <w:t>-a</w:t>
      </w:r>
      <w:r>
        <w:rPr>
          <w:rFonts w:ascii="Times New Roman" w:hAnsi="Times New Roman" w:cs="Times New Roman"/>
          <w:sz w:val="24"/>
          <w:szCs w:val="24"/>
        </w:rPr>
        <w:t xml:space="preserve"> (izvor 52)</w:t>
      </w:r>
      <w:r w:rsidR="00EB7515">
        <w:rPr>
          <w:rFonts w:ascii="Times New Roman" w:hAnsi="Times New Roman" w:cs="Times New Roman"/>
          <w:sz w:val="24"/>
          <w:szCs w:val="24"/>
        </w:rPr>
        <w:t xml:space="preserve"> u iznosu od 636.327,00 eura,</w:t>
      </w:r>
      <w:r>
        <w:rPr>
          <w:rFonts w:ascii="Times New Roman" w:hAnsi="Times New Roman" w:cs="Times New Roman"/>
          <w:sz w:val="24"/>
          <w:szCs w:val="24"/>
        </w:rPr>
        <w:t xml:space="preserve"> te na sredstva iz </w:t>
      </w:r>
      <w:r w:rsidR="008251BE">
        <w:rPr>
          <w:rFonts w:ascii="Times New Roman" w:hAnsi="Times New Roman" w:cs="Times New Roman"/>
          <w:sz w:val="24"/>
          <w:szCs w:val="24"/>
        </w:rPr>
        <w:t>ostalih programa EU</w:t>
      </w:r>
      <w:r>
        <w:rPr>
          <w:rFonts w:ascii="Times New Roman" w:hAnsi="Times New Roman" w:cs="Times New Roman"/>
          <w:sz w:val="24"/>
          <w:szCs w:val="24"/>
        </w:rPr>
        <w:t xml:space="preserve"> (izvor </w:t>
      </w:r>
      <w:r w:rsidR="008251BE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)</w:t>
      </w:r>
      <w:r w:rsidR="00EB7515">
        <w:rPr>
          <w:rFonts w:ascii="Times New Roman" w:hAnsi="Times New Roman" w:cs="Times New Roman"/>
          <w:sz w:val="24"/>
          <w:szCs w:val="24"/>
        </w:rPr>
        <w:t xml:space="preserve"> u iznosu od 33.270,00 eura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96C5C5" w14:textId="77777777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upravnih i administrativnih pristojbi (65) i pristojbi po posebnim propisima (izvor 4</w:t>
      </w:r>
      <w:r w:rsidR="002050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odnosi se na prihod za školsku </w:t>
      </w:r>
      <w:r w:rsidR="0020506E">
        <w:rPr>
          <w:rFonts w:ascii="Times New Roman" w:hAnsi="Times New Roman" w:cs="Times New Roman"/>
          <w:sz w:val="24"/>
          <w:szCs w:val="24"/>
        </w:rPr>
        <w:t>kuhinju</w:t>
      </w:r>
      <w:r>
        <w:rPr>
          <w:rFonts w:ascii="Times New Roman" w:hAnsi="Times New Roman" w:cs="Times New Roman"/>
          <w:sz w:val="24"/>
          <w:szCs w:val="24"/>
        </w:rPr>
        <w:t xml:space="preserve"> koja je planirana u </w:t>
      </w:r>
      <w:r w:rsidR="00A41CF2">
        <w:rPr>
          <w:rFonts w:ascii="Times New Roman" w:hAnsi="Times New Roman" w:cs="Times New Roman"/>
          <w:sz w:val="24"/>
          <w:szCs w:val="24"/>
        </w:rPr>
        <w:t>iznosu od 11.945,00 eura.</w:t>
      </w:r>
    </w:p>
    <w:p w14:paraId="122DFE58" w14:textId="77777777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Prihodi od donacija (66) izvor </w:t>
      </w:r>
      <w:r w:rsidR="00A41CF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odnosi se</w:t>
      </w:r>
      <w:r w:rsidR="00A41CF2">
        <w:rPr>
          <w:rFonts w:ascii="Times New Roman" w:hAnsi="Times New Roman" w:cs="Times New Roman"/>
          <w:sz w:val="24"/>
          <w:szCs w:val="24"/>
        </w:rPr>
        <w:t xml:space="preserve"> vlastite prihode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CF2">
        <w:rPr>
          <w:rFonts w:ascii="Times New Roman" w:hAnsi="Times New Roman" w:cs="Times New Roman"/>
          <w:sz w:val="24"/>
          <w:szCs w:val="24"/>
        </w:rPr>
        <w:t>od iznajmljivanja sportske dvorane u iznosu od 2.920,00 eura, te izvor 61 odnosi se na</w:t>
      </w:r>
      <w:r>
        <w:rPr>
          <w:rFonts w:ascii="Times New Roman" w:hAnsi="Times New Roman" w:cs="Times New Roman"/>
          <w:sz w:val="24"/>
          <w:szCs w:val="24"/>
        </w:rPr>
        <w:t xml:space="preserve"> donacije knjiga</w:t>
      </w:r>
      <w:r w:rsidR="00A41CF2">
        <w:rPr>
          <w:rFonts w:ascii="Times New Roman" w:hAnsi="Times New Roman" w:cs="Times New Roman"/>
          <w:sz w:val="24"/>
          <w:szCs w:val="24"/>
        </w:rPr>
        <w:t xml:space="preserve"> u iznosu </w:t>
      </w:r>
      <w:r w:rsidR="007E432E">
        <w:rPr>
          <w:rFonts w:ascii="Times New Roman" w:hAnsi="Times New Roman" w:cs="Times New Roman"/>
          <w:sz w:val="24"/>
          <w:szCs w:val="24"/>
        </w:rPr>
        <w:t>929</w:t>
      </w:r>
      <w:r w:rsidR="00A41CF2">
        <w:rPr>
          <w:rFonts w:ascii="Times New Roman" w:hAnsi="Times New Roman" w:cs="Times New Roman"/>
          <w:sz w:val="24"/>
          <w:szCs w:val="24"/>
        </w:rPr>
        <w:t>,</w:t>
      </w:r>
      <w:r w:rsidR="007E432E">
        <w:rPr>
          <w:rFonts w:ascii="Times New Roman" w:hAnsi="Times New Roman" w:cs="Times New Roman"/>
          <w:sz w:val="24"/>
          <w:szCs w:val="24"/>
        </w:rPr>
        <w:t>00</w:t>
      </w:r>
      <w:r w:rsidR="00A41CF2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09833F7A" w14:textId="77777777" w:rsidR="00D60F88" w:rsidRDefault="00D60F88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 od nadležnog proračuna (67) izvor 11 odnosi se na sredstva koja Škola dobije od </w:t>
      </w:r>
      <w:r w:rsidR="00131F3A">
        <w:rPr>
          <w:rFonts w:ascii="Times New Roman" w:hAnsi="Times New Roman" w:cs="Times New Roman"/>
          <w:sz w:val="24"/>
          <w:szCs w:val="24"/>
        </w:rPr>
        <w:t xml:space="preserve">nadležnog proračuna temeljem </w:t>
      </w:r>
      <w:r w:rsidR="00131F3A" w:rsidRPr="00131F3A">
        <w:rPr>
          <w:rFonts w:ascii="Times New Roman" w:hAnsi="Times New Roman" w:cs="Times New Roman"/>
          <w:sz w:val="24"/>
          <w:szCs w:val="24"/>
        </w:rPr>
        <w:t>Odluke o kriterijima i mjerilima za utvrđivanje bilančnih prava za financiranje minimalnog financijskog standarda javnih potreba osnovnih škola</w:t>
      </w:r>
      <w:r w:rsidR="00131F3A">
        <w:rPr>
          <w:rFonts w:ascii="Times New Roman" w:hAnsi="Times New Roman" w:cs="Times New Roman"/>
          <w:sz w:val="24"/>
          <w:szCs w:val="24"/>
        </w:rPr>
        <w:t xml:space="preserve"> u 202</w:t>
      </w:r>
      <w:r w:rsidR="001729EE">
        <w:rPr>
          <w:rFonts w:ascii="Times New Roman" w:hAnsi="Times New Roman" w:cs="Times New Roman"/>
          <w:sz w:val="24"/>
          <w:szCs w:val="24"/>
        </w:rPr>
        <w:t>2</w:t>
      </w:r>
      <w:r w:rsidR="00131F3A">
        <w:rPr>
          <w:rFonts w:ascii="Times New Roman" w:hAnsi="Times New Roman" w:cs="Times New Roman"/>
          <w:sz w:val="24"/>
          <w:szCs w:val="24"/>
        </w:rPr>
        <w:t>. godini</w:t>
      </w:r>
      <w:r w:rsidR="00EB7515">
        <w:rPr>
          <w:rFonts w:ascii="Times New Roman" w:hAnsi="Times New Roman" w:cs="Times New Roman"/>
          <w:sz w:val="24"/>
          <w:szCs w:val="24"/>
        </w:rPr>
        <w:t xml:space="preserve"> u iznosu od</w:t>
      </w:r>
      <w:r w:rsidR="007E432E">
        <w:rPr>
          <w:rFonts w:ascii="Times New Roman" w:hAnsi="Times New Roman" w:cs="Times New Roman"/>
          <w:sz w:val="24"/>
          <w:szCs w:val="24"/>
        </w:rPr>
        <w:t xml:space="preserve"> 122.352,00 eura</w:t>
      </w:r>
      <w:r w:rsidR="00131F3A">
        <w:rPr>
          <w:rFonts w:ascii="Times New Roman" w:hAnsi="Times New Roman" w:cs="Times New Roman"/>
          <w:sz w:val="24"/>
          <w:szCs w:val="24"/>
        </w:rPr>
        <w:t>.</w:t>
      </w:r>
    </w:p>
    <w:p w14:paraId="0B26E611" w14:textId="77777777" w:rsidR="00131F3A" w:rsidRPr="00131F3A" w:rsidRDefault="00131F3A" w:rsidP="00131F3A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1F3A">
        <w:rPr>
          <w:rFonts w:ascii="Times New Roman" w:hAnsi="Times New Roman" w:cs="Times New Roman"/>
          <w:b/>
          <w:bCs/>
          <w:sz w:val="24"/>
          <w:szCs w:val="24"/>
        </w:rPr>
        <w:t>Obrazloženje rashoda i izdataka</w:t>
      </w:r>
    </w:p>
    <w:p w14:paraId="6E54DD3C" w14:textId="07C73039" w:rsidR="00131F3A" w:rsidRPr="00131F3A" w:rsidRDefault="00131F3A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 w:rsidRPr="00131F3A">
        <w:rPr>
          <w:rFonts w:ascii="Times New Roman" w:hAnsi="Times New Roman" w:cs="Times New Roman"/>
          <w:sz w:val="24"/>
          <w:szCs w:val="24"/>
        </w:rPr>
        <w:t xml:space="preserve">Rashodi i izdaci za 2023. godinu planirani su u iznosu od </w:t>
      </w:r>
      <w:r w:rsidR="001915E3">
        <w:rPr>
          <w:rFonts w:ascii="Times New Roman" w:hAnsi="Times New Roman" w:cs="Times New Roman"/>
          <w:sz w:val="24"/>
          <w:szCs w:val="24"/>
        </w:rPr>
        <w:t>807</w:t>
      </w:r>
      <w:r w:rsidR="003E498B">
        <w:rPr>
          <w:rFonts w:ascii="Times New Roman" w:hAnsi="Times New Roman" w:cs="Times New Roman"/>
          <w:sz w:val="24"/>
          <w:szCs w:val="24"/>
        </w:rPr>
        <w:t>.</w:t>
      </w:r>
      <w:r w:rsidR="001915E3">
        <w:rPr>
          <w:rFonts w:ascii="Times New Roman" w:hAnsi="Times New Roman" w:cs="Times New Roman"/>
          <w:sz w:val="24"/>
          <w:szCs w:val="24"/>
        </w:rPr>
        <w:t>743</w:t>
      </w:r>
      <w:r w:rsidR="00422FCC">
        <w:rPr>
          <w:rFonts w:ascii="Times New Roman" w:hAnsi="Times New Roman" w:cs="Times New Roman"/>
          <w:sz w:val="24"/>
          <w:szCs w:val="24"/>
        </w:rPr>
        <w:t>,00</w:t>
      </w:r>
      <w:r w:rsidRPr="00131F3A">
        <w:rPr>
          <w:rFonts w:ascii="Times New Roman" w:hAnsi="Times New Roman" w:cs="Times New Roman"/>
          <w:sz w:val="24"/>
          <w:szCs w:val="24"/>
        </w:rPr>
        <w:t xml:space="preserve"> EUR-a </w:t>
      </w:r>
    </w:p>
    <w:p w14:paraId="48B83671" w14:textId="77777777" w:rsidR="00131F3A" w:rsidRDefault="00131F3A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 w:rsidRPr="00131F3A">
        <w:rPr>
          <w:rFonts w:ascii="Times New Roman" w:hAnsi="Times New Roman" w:cs="Times New Roman"/>
          <w:sz w:val="24"/>
          <w:szCs w:val="24"/>
        </w:rPr>
        <w:t xml:space="preserve">RASHODI I IZDACI 2023. – </w:t>
      </w:r>
      <w:r w:rsidRPr="0093562C">
        <w:rPr>
          <w:rFonts w:ascii="Times New Roman" w:hAnsi="Times New Roman" w:cs="Times New Roman"/>
          <w:sz w:val="24"/>
          <w:szCs w:val="24"/>
        </w:rPr>
        <w:t>ekonomska klasifikacija</w:t>
      </w:r>
      <w:r>
        <w:rPr>
          <w:rFonts w:ascii="Times New Roman" w:hAnsi="Times New Roman" w:cs="Times New Roman"/>
          <w:sz w:val="24"/>
          <w:szCs w:val="24"/>
        </w:rPr>
        <w:t xml:space="preserve"> i klasifikacija po izvorima financiranja</w:t>
      </w:r>
    </w:p>
    <w:p w14:paraId="5E0D5967" w14:textId="77777777" w:rsidR="00D60F88" w:rsidRDefault="00131F3A" w:rsidP="0093562C">
      <w:pPr>
        <w:jc w:val="both"/>
        <w:rPr>
          <w:noProof/>
        </w:rPr>
      </w:pPr>
      <w:r>
        <w:rPr>
          <w:noProof/>
        </w:rPr>
        <w:t xml:space="preserve"> </w:t>
      </w:r>
      <w:r w:rsidR="003525AA" w:rsidRPr="003525AA">
        <w:rPr>
          <w:noProof/>
          <w:lang w:eastAsia="hr-HR"/>
        </w:rPr>
        <w:drawing>
          <wp:inline distT="0" distB="0" distL="0" distR="0" wp14:anchorId="7ACFF0B6" wp14:editId="165267C9">
            <wp:extent cx="5760720" cy="2604770"/>
            <wp:effectExtent l="0" t="0" r="0" b="508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BA1C7" w14:textId="77777777" w:rsidR="00131F3A" w:rsidRDefault="00131F3A" w:rsidP="0093562C">
      <w:pPr>
        <w:jc w:val="both"/>
        <w:rPr>
          <w:rFonts w:ascii="Times New Roman" w:hAnsi="Times New Roman" w:cs="Times New Roman"/>
          <w:sz w:val="24"/>
          <w:szCs w:val="24"/>
        </w:rPr>
      </w:pPr>
      <w:r w:rsidRPr="00131F3A">
        <w:rPr>
          <w:rFonts w:ascii="Times New Roman" w:hAnsi="Times New Roman" w:cs="Times New Roman"/>
          <w:sz w:val="24"/>
          <w:szCs w:val="24"/>
        </w:rPr>
        <w:t xml:space="preserve">Rashodi </w:t>
      </w:r>
      <w:r>
        <w:rPr>
          <w:rFonts w:ascii="Times New Roman" w:hAnsi="Times New Roman" w:cs="Times New Roman"/>
          <w:sz w:val="24"/>
          <w:szCs w:val="24"/>
        </w:rPr>
        <w:t>za zaposlene</w:t>
      </w:r>
      <w:r w:rsidRPr="00131F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(31) </w:t>
      </w:r>
      <w:r w:rsidR="003E498B">
        <w:rPr>
          <w:rFonts w:ascii="Times New Roman" w:hAnsi="Times New Roman" w:cs="Times New Roman"/>
          <w:sz w:val="24"/>
          <w:szCs w:val="24"/>
        </w:rPr>
        <w:t xml:space="preserve">planirani su </w:t>
      </w:r>
      <w:r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6B128A">
        <w:rPr>
          <w:rFonts w:ascii="Times New Roman" w:hAnsi="Times New Roman" w:cs="Times New Roman"/>
          <w:sz w:val="24"/>
          <w:szCs w:val="24"/>
        </w:rPr>
        <w:t>621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6B128A">
        <w:rPr>
          <w:rFonts w:ascii="Times New Roman" w:hAnsi="Times New Roman" w:cs="Times New Roman"/>
          <w:sz w:val="24"/>
          <w:szCs w:val="24"/>
        </w:rPr>
        <w:t>064,00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  <w:r w:rsidR="006B128A">
        <w:rPr>
          <w:rFonts w:ascii="Times New Roman" w:hAnsi="Times New Roman" w:cs="Times New Roman"/>
          <w:sz w:val="24"/>
          <w:szCs w:val="24"/>
        </w:rPr>
        <w:t>a</w:t>
      </w:r>
      <w:r w:rsidR="003E498B">
        <w:rPr>
          <w:rFonts w:ascii="Times New Roman" w:hAnsi="Times New Roman" w:cs="Times New Roman"/>
          <w:sz w:val="24"/>
          <w:szCs w:val="24"/>
        </w:rPr>
        <w:t xml:space="preserve"> ostvareni u visini od 3</w:t>
      </w:r>
      <w:r w:rsidR="001729EE">
        <w:rPr>
          <w:rFonts w:ascii="Times New Roman" w:hAnsi="Times New Roman" w:cs="Times New Roman"/>
          <w:sz w:val="24"/>
          <w:szCs w:val="24"/>
        </w:rPr>
        <w:t>22</w:t>
      </w:r>
      <w:r w:rsidR="003E498B">
        <w:rPr>
          <w:rFonts w:ascii="Times New Roman" w:hAnsi="Times New Roman" w:cs="Times New Roman"/>
          <w:sz w:val="24"/>
          <w:szCs w:val="24"/>
        </w:rPr>
        <w:t>.</w:t>
      </w:r>
      <w:r w:rsidR="001729EE">
        <w:rPr>
          <w:rFonts w:ascii="Times New Roman" w:hAnsi="Times New Roman" w:cs="Times New Roman"/>
          <w:sz w:val="24"/>
          <w:szCs w:val="24"/>
        </w:rPr>
        <w:t>608</w:t>
      </w:r>
      <w:r w:rsidR="003E498B">
        <w:rPr>
          <w:rFonts w:ascii="Times New Roman" w:hAnsi="Times New Roman" w:cs="Times New Roman"/>
          <w:sz w:val="24"/>
          <w:szCs w:val="24"/>
        </w:rPr>
        <w:t>,</w:t>
      </w:r>
      <w:r w:rsidR="001729EE">
        <w:rPr>
          <w:rFonts w:ascii="Times New Roman" w:hAnsi="Times New Roman" w:cs="Times New Roman"/>
          <w:sz w:val="24"/>
          <w:szCs w:val="24"/>
        </w:rPr>
        <w:t>75</w:t>
      </w:r>
      <w:r w:rsidR="003E498B">
        <w:rPr>
          <w:rFonts w:ascii="Times New Roman" w:hAnsi="Times New Roman" w:cs="Times New Roman"/>
          <w:sz w:val="24"/>
          <w:szCs w:val="24"/>
        </w:rPr>
        <w:t xml:space="preserve"> eur</w:t>
      </w:r>
      <w:r w:rsidR="001729EE">
        <w:rPr>
          <w:rFonts w:ascii="Times New Roman" w:hAnsi="Times New Roman" w:cs="Times New Roman"/>
          <w:sz w:val="24"/>
          <w:szCs w:val="24"/>
        </w:rPr>
        <w:t>a</w:t>
      </w:r>
      <w:r w:rsidR="003E49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odnose se na troškove prema zaposlenima koji su financirani iz izvora </w:t>
      </w:r>
      <w:r w:rsidR="001729EE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 xml:space="preserve"> (opći prihodi i primici) iz </w:t>
      </w:r>
      <w:r w:rsidR="001729EE">
        <w:rPr>
          <w:rFonts w:ascii="Times New Roman" w:hAnsi="Times New Roman" w:cs="Times New Roman"/>
          <w:sz w:val="24"/>
          <w:szCs w:val="24"/>
        </w:rPr>
        <w:t>MZO-a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EA3592" w14:textId="77777777" w:rsidR="00131F3A" w:rsidRDefault="00131F3A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Materijalni rashodi (32) odnose se na različite usluge i troškove kojima se podmiruju troškovi nastali u redovitom poslovanju, dio ih je financiran temeljem </w:t>
      </w:r>
      <w:r w:rsidRPr="00131F3A">
        <w:rPr>
          <w:rFonts w:ascii="Times New Roman" w:hAnsi="Times New Roman" w:cs="Times New Roman"/>
          <w:sz w:val="24"/>
          <w:szCs w:val="24"/>
        </w:rPr>
        <w:t>Odluke o kriterijima i mjerilima za utvrđivanje bilančnih prava za financiranje minimalnog financijskog standarda javnih potreba osnovnih škola</w:t>
      </w:r>
      <w:r>
        <w:rPr>
          <w:rFonts w:ascii="Times New Roman" w:hAnsi="Times New Roman" w:cs="Times New Roman"/>
          <w:sz w:val="24"/>
          <w:szCs w:val="24"/>
        </w:rPr>
        <w:t xml:space="preserve"> u 2022. godini (11 izvor),</w:t>
      </w:r>
      <w:r w:rsidR="001729EE">
        <w:rPr>
          <w:rFonts w:ascii="Times New Roman" w:hAnsi="Times New Roman" w:cs="Times New Roman"/>
          <w:sz w:val="24"/>
          <w:szCs w:val="24"/>
        </w:rPr>
        <w:t xml:space="preserve"> dio iz vl</w:t>
      </w:r>
      <w:r w:rsidR="00467945">
        <w:rPr>
          <w:rFonts w:ascii="Times New Roman" w:hAnsi="Times New Roman" w:cs="Times New Roman"/>
          <w:sz w:val="24"/>
          <w:szCs w:val="24"/>
        </w:rPr>
        <w:t>as</w:t>
      </w:r>
      <w:r w:rsidR="001729EE">
        <w:rPr>
          <w:rFonts w:ascii="Times New Roman" w:hAnsi="Times New Roman" w:cs="Times New Roman"/>
          <w:sz w:val="24"/>
          <w:szCs w:val="24"/>
        </w:rPr>
        <w:t>titih prihoda</w:t>
      </w:r>
      <w:r w:rsidR="00467945">
        <w:rPr>
          <w:rFonts w:ascii="Times New Roman" w:hAnsi="Times New Roman" w:cs="Times New Roman"/>
          <w:sz w:val="24"/>
          <w:szCs w:val="24"/>
        </w:rPr>
        <w:t xml:space="preserve"> (</w:t>
      </w:r>
      <w:r w:rsidR="001729EE">
        <w:rPr>
          <w:rFonts w:ascii="Times New Roman" w:hAnsi="Times New Roman" w:cs="Times New Roman"/>
          <w:sz w:val="24"/>
          <w:szCs w:val="24"/>
        </w:rPr>
        <w:t xml:space="preserve"> izvor 31</w:t>
      </w:r>
      <w:r w:rsidR="0046794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7945">
        <w:rPr>
          <w:rFonts w:ascii="Times New Roman" w:hAnsi="Times New Roman" w:cs="Times New Roman"/>
          <w:sz w:val="24"/>
          <w:szCs w:val="24"/>
        </w:rPr>
        <w:t>,</w:t>
      </w:r>
      <w:r w:rsidR="001729E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dio iz prihoda školske kuhinje (izvor 4</w:t>
      </w:r>
      <w:r w:rsidR="001729E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="00467945"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dio iz </w:t>
      </w:r>
      <w:r w:rsidR="00467945">
        <w:rPr>
          <w:rFonts w:ascii="Times New Roman" w:hAnsi="Times New Roman" w:cs="Times New Roman"/>
          <w:sz w:val="24"/>
          <w:szCs w:val="24"/>
        </w:rPr>
        <w:t xml:space="preserve">ostalih programa EU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67945">
        <w:rPr>
          <w:rFonts w:ascii="Times New Roman" w:hAnsi="Times New Roman" w:cs="Times New Roman"/>
          <w:sz w:val="24"/>
          <w:szCs w:val="24"/>
        </w:rPr>
        <w:t>izvor 57</w:t>
      </w:r>
      <w:r>
        <w:rPr>
          <w:rFonts w:ascii="Times New Roman" w:hAnsi="Times New Roman" w:cs="Times New Roman"/>
          <w:sz w:val="24"/>
          <w:szCs w:val="24"/>
        </w:rPr>
        <w:t xml:space="preserve">) a dio iz donacija (izvor </w:t>
      </w:r>
      <w:r w:rsidR="00467945">
        <w:rPr>
          <w:rFonts w:ascii="Times New Roman" w:hAnsi="Times New Roman" w:cs="Times New Roman"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115F98E" w14:textId="77777777" w:rsidR="00131F3A" w:rsidRDefault="00131F3A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Financijski rashodi (34) odnose se na rashode </w:t>
      </w:r>
      <w:r w:rsidR="000A6ADE">
        <w:rPr>
          <w:rFonts w:ascii="Times New Roman" w:hAnsi="Times New Roman" w:cs="Times New Roman"/>
          <w:sz w:val="24"/>
          <w:szCs w:val="24"/>
        </w:rPr>
        <w:t>banaka i bank</w:t>
      </w:r>
      <w:r w:rsidR="001129AC">
        <w:rPr>
          <w:rFonts w:ascii="Times New Roman" w:hAnsi="Times New Roman" w:cs="Times New Roman"/>
          <w:sz w:val="24"/>
          <w:szCs w:val="24"/>
        </w:rPr>
        <w:t>arskih</w:t>
      </w:r>
      <w:r w:rsidR="000A6ADE">
        <w:rPr>
          <w:rFonts w:ascii="Times New Roman" w:hAnsi="Times New Roman" w:cs="Times New Roman"/>
          <w:sz w:val="24"/>
          <w:szCs w:val="24"/>
        </w:rPr>
        <w:t xml:space="preserve"> usluga koji se financiraju iz izvora 11 te na zatezne kamate iz </w:t>
      </w:r>
      <w:r w:rsidR="00467945">
        <w:rPr>
          <w:rFonts w:ascii="Times New Roman" w:hAnsi="Times New Roman" w:cs="Times New Roman"/>
          <w:sz w:val="24"/>
          <w:szCs w:val="24"/>
        </w:rPr>
        <w:t>poslovnih odnosa</w:t>
      </w:r>
      <w:r w:rsidR="000A6ADE">
        <w:rPr>
          <w:rFonts w:ascii="Times New Roman" w:hAnsi="Times New Roman" w:cs="Times New Roman"/>
          <w:sz w:val="24"/>
          <w:szCs w:val="24"/>
        </w:rPr>
        <w:t>.</w:t>
      </w:r>
    </w:p>
    <w:p w14:paraId="53139C6B" w14:textId="77777777" w:rsidR="00117609" w:rsidRDefault="000A6ADE" w:rsidP="00131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za rashode za nabavu nefinancijske imovine (42) planiran je na razini prethodne godine i to iznos nabave udžbenika od MZO (izvor 52),</w:t>
      </w:r>
      <w:r w:rsidR="001129AC">
        <w:rPr>
          <w:rFonts w:ascii="Times New Roman" w:hAnsi="Times New Roman" w:cs="Times New Roman"/>
          <w:sz w:val="24"/>
          <w:szCs w:val="24"/>
        </w:rPr>
        <w:t xml:space="preserve"> te</w:t>
      </w:r>
      <w:r>
        <w:rPr>
          <w:rFonts w:ascii="Times New Roman" w:hAnsi="Times New Roman" w:cs="Times New Roman"/>
          <w:sz w:val="24"/>
          <w:szCs w:val="24"/>
        </w:rPr>
        <w:t xml:space="preserve"> iznos planiran od nadležnog proračuna (izvor 11)</w:t>
      </w:r>
      <w:r w:rsidR="00266127">
        <w:rPr>
          <w:rFonts w:ascii="Times New Roman" w:hAnsi="Times New Roman" w:cs="Times New Roman"/>
          <w:sz w:val="24"/>
          <w:szCs w:val="24"/>
        </w:rPr>
        <w:t>.</w:t>
      </w:r>
    </w:p>
    <w:p w14:paraId="32649AED" w14:textId="77777777" w:rsidR="000A6ADE" w:rsidRDefault="00117609" w:rsidP="003E4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0A6ADE" w:rsidRPr="000A6A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OBRAZLOŽENJE </w:t>
      </w:r>
      <w:r w:rsidR="00F87BC3">
        <w:rPr>
          <w:rFonts w:ascii="Times New Roman" w:hAnsi="Times New Roman" w:cs="Times New Roman"/>
          <w:b/>
          <w:bCs/>
          <w:sz w:val="24"/>
          <w:szCs w:val="24"/>
        </w:rPr>
        <w:t xml:space="preserve">IZVRŠENJA </w:t>
      </w:r>
      <w:r w:rsidR="000A6ADE" w:rsidRPr="000A6ADE">
        <w:rPr>
          <w:rFonts w:ascii="Times New Roman" w:hAnsi="Times New Roman" w:cs="Times New Roman"/>
          <w:b/>
          <w:bCs/>
          <w:sz w:val="24"/>
          <w:szCs w:val="24"/>
        </w:rPr>
        <w:t>POSEBNOG DIJELA PRORAČUNA ZA 2023. GODINU</w:t>
      </w:r>
    </w:p>
    <w:p w14:paraId="589838B5" w14:textId="77777777" w:rsidR="00131F3A" w:rsidRDefault="00117609" w:rsidP="00117609">
      <w:pPr>
        <w:jc w:val="both"/>
        <w:rPr>
          <w:rFonts w:ascii="Times New Roman" w:hAnsi="Times New Roman" w:cs="Times New Roman"/>
          <w:sz w:val="24"/>
          <w:szCs w:val="24"/>
        </w:rPr>
      </w:pPr>
      <w:r w:rsidRPr="00117609">
        <w:rPr>
          <w:rFonts w:ascii="Times New Roman" w:hAnsi="Times New Roman" w:cs="Times New Roman"/>
          <w:sz w:val="24"/>
          <w:szCs w:val="24"/>
        </w:rPr>
        <w:t xml:space="preserve">Posebni dio Proračuna </w:t>
      </w:r>
      <w:r>
        <w:rPr>
          <w:rFonts w:ascii="Times New Roman" w:hAnsi="Times New Roman" w:cs="Times New Roman"/>
          <w:sz w:val="24"/>
          <w:szCs w:val="24"/>
        </w:rPr>
        <w:t>O</w:t>
      </w:r>
      <w:r w:rsidR="00084F4E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 xml:space="preserve"> Ma</w:t>
      </w:r>
      <w:r w:rsidR="00084F4E">
        <w:rPr>
          <w:rFonts w:ascii="Times New Roman" w:hAnsi="Times New Roman" w:cs="Times New Roman"/>
          <w:sz w:val="24"/>
          <w:szCs w:val="24"/>
        </w:rPr>
        <w:t>te Lovraka Županja</w:t>
      </w:r>
      <w:r w:rsidRPr="00117609">
        <w:rPr>
          <w:rFonts w:ascii="Times New Roman" w:hAnsi="Times New Roman" w:cs="Times New Roman"/>
          <w:sz w:val="24"/>
          <w:szCs w:val="24"/>
        </w:rPr>
        <w:t xml:space="preserve"> za 2023. godinu planiran je u iznosu od </w:t>
      </w:r>
      <w:r w:rsidR="00084F4E">
        <w:rPr>
          <w:rFonts w:ascii="Times New Roman" w:hAnsi="Times New Roman" w:cs="Times New Roman"/>
          <w:sz w:val="24"/>
          <w:szCs w:val="24"/>
        </w:rPr>
        <w:t>807</w:t>
      </w:r>
      <w:r w:rsidR="003E498B">
        <w:rPr>
          <w:rFonts w:ascii="Times New Roman" w:hAnsi="Times New Roman" w:cs="Times New Roman"/>
          <w:sz w:val="24"/>
          <w:szCs w:val="24"/>
        </w:rPr>
        <w:t>.</w:t>
      </w:r>
      <w:r w:rsidR="00084F4E">
        <w:rPr>
          <w:rFonts w:ascii="Times New Roman" w:hAnsi="Times New Roman" w:cs="Times New Roman"/>
          <w:sz w:val="24"/>
          <w:szCs w:val="24"/>
        </w:rPr>
        <w:t>743,00 eura</w:t>
      </w:r>
      <w:r w:rsidRPr="00117609">
        <w:rPr>
          <w:rFonts w:ascii="Times New Roman" w:hAnsi="Times New Roman" w:cs="Times New Roman"/>
          <w:sz w:val="24"/>
          <w:szCs w:val="24"/>
        </w:rPr>
        <w:t xml:space="preserve"> i to po razdjelima, programima, aktivnostima. Svaki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609">
        <w:rPr>
          <w:rFonts w:ascii="Times New Roman" w:hAnsi="Times New Roman" w:cs="Times New Roman"/>
          <w:sz w:val="24"/>
          <w:szCs w:val="24"/>
        </w:rPr>
        <w:t xml:space="preserve">program i aktivnost imaju svoj izvor financiranja. U </w:t>
      </w:r>
      <w:r w:rsidR="003E498B">
        <w:rPr>
          <w:rFonts w:ascii="Times New Roman" w:hAnsi="Times New Roman" w:cs="Times New Roman"/>
          <w:sz w:val="24"/>
          <w:szCs w:val="24"/>
        </w:rPr>
        <w:t xml:space="preserve">ostvarenju Proračuna za razdoblje </w:t>
      </w:r>
      <w:r w:rsidR="00084F4E">
        <w:rPr>
          <w:rFonts w:ascii="Times New Roman" w:hAnsi="Times New Roman" w:cs="Times New Roman"/>
          <w:sz w:val="24"/>
          <w:szCs w:val="24"/>
        </w:rPr>
        <w:t>1.-6.</w:t>
      </w:r>
      <w:r w:rsidR="003E498B">
        <w:rPr>
          <w:rFonts w:ascii="Times New Roman" w:hAnsi="Times New Roman" w:cs="Times New Roman"/>
          <w:sz w:val="24"/>
          <w:szCs w:val="24"/>
        </w:rPr>
        <w:t xml:space="preserve">2023. godine </w:t>
      </w:r>
      <w:r w:rsidRPr="001176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084F4E">
        <w:rPr>
          <w:rFonts w:ascii="Times New Roman" w:hAnsi="Times New Roman" w:cs="Times New Roman"/>
          <w:sz w:val="24"/>
          <w:szCs w:val="24"/>
        </w:rPr>
        <w:t xml:space="preserve">Š </w:t>
      </w:r>
      <w:r>
        <w:rPr>
          <w:rFonts w:ascii="Times New Roman" w:hAnsi="Times New Roman" w:cs="Times New Roman"/>
          <w:sz w:val="24"/>
          <w:szCs w:val="24"/>
        </w:rPr>
        <w:t xml:space="preserve"> Ma</w:t>
      </w:r>
      <w:r w:rsidR="00084F4E">
        <w:rPr>
          <w:rFonts w:ascii="Times New Roman" w:hAnsi="Times New Roman" w:cs="Times New Roman"/>
          <w:sz w:val="24"/>
          <w:szCs w:val="24"/>
        </w:rPr>
        <w:t>te Lovraka Županja</w:t>
      </w:r>
      <w:r w:rsidRPr="00117609">
        <w:rPr>
          <w:rFonts w:ascii="Times New Roman" w:hAnsi="Times New Roman" w:cs="Times New Roman"/>
          <w:sz w:val="24"/>
          <w:szCs w:val="24"/>
        </w:rPr>
        <w:t xml:space="preserve"> za 2023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E498B">
        <w:rPr>
          <w:rFonts w:ascii="Times New Roman" w:hAnsi="Times New Roman" w:cs="Times New Roman"/>
          <w:sz w:val="24"/>
          <w:szCs w:val="24"/>
        </w:rPr>
        <w:t xml:space="preserve">prikazani </w:t>
      </w:r>
      <w:r w:rsidRPr="00117609">
        <w:rPr>
          <w:rFonts w:ascii="Times New Roman" w:hAnsi="Times New Roman" w:cs="Times New Roman"/>
          <w:sz w:val="24"/>
          <w:szCs w:val="24"/>
        </w:rPr>
        <w:t xml:space="preserve"> 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609">
        <w:rPr>
          <w:rFonts w:ascii="Times New Roman" w:hAnsi="Times New Roman" w:cs="Times New Roman"/>
          <w:sz w:val="24"/>
          <w:szCs w:val="24"/>
        </w:rPr>
        <w:t xml:space="preserve">sljedeći </w:t>
      </w:r>
      <w:r w:rsidR="003E498B">
        <w:rPr>
          <w:rFonts w:ascii="Times New Roman" w:hAnsi="Times New Roman" w:cs="Times New Roman"/>
          <w:sz w:val="24"/>
          <w:szCs w:val="24"/>
        </w:rPr>
        <w:t xml:space="preserve">iznosi po </w:t>
      </w:r>
      <w:r w:rsidRPr="00117609">
        <w:rPr>
          <w:rFonts w:ascii="Times New Roman" w:hAnsi="Times New Roman" w:cs="Times New Roman"/>
          <w:sz w:val="24"/>
          <w:szCs w:val="24"/>
        </w:rPr>
        <w:t>programi</w:t>
      </w:r>
      <w:r w:rsidR="003E498B">
        <w:rPr>
          <w:rFonts w:ascii="Times New Roman" w:hAnsi="Times New Roman" w:cs="Times New Roman"/>
          <w:sz w:val="24"/>
          <w:szCs w:val="24"/>
        </w:rPr>
        <w:t>ma</w:t>
      </w:r>
      <w:r w:rsidRPr="00117609">
        <w:rPr>
          <w:rFonts w:ascii="Times New Roman" w:hAnsi="Times New Roman" w:cs="Times New Roman"/>
          <w:sz w:val="24"/>
          <w:szCs w:val="24"/>
        </w:rPr>
        <w:t xml:space="preserve"> i aktivnosti</w:t>
      </w:r>
      <w:r w:rsidR="003E498B">
        <w:rPr>
          <w:rFonts w:ascii="Times New Roman" w:hAnsi="Times New Roman" w:cs="Times New Roman"/>
          <w:sz w:val="24"/>
          <w:szCs w:val="24"/>
        </w:rPr>
        <w:t>ma</w:t>
      </w:r>
      <w:r w:rsidRPr="00117609">
        <w:rPr>
          <w:rFonts w:ascii="Times New Roman" w:hAnsi="Times New Roman" w:cs="Times New Roman"/>
          <w:sz w:val="24"/>
          <w:szCs w:val="24"/>
        </w:rPr>
        <w:t>:</w:t>
      </w:r>
    </w:p>
    <w:p w14:paraId="62C463F3" w14:textId="77777777" w:rsidR="00117609" w:rsidRDefault="00117609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3B4635" w14:textId="77777777" w:rsidR="00117609" w:rsidRDefault="006B7717" w:rsidP="00117609">
      <w:pPr>
        <w:jc w:val="both"/>
        <w:rPr>
          <w:rFonts w:ascii="Times New Roman" w:hAnsi="Times New Roman" w:cs="Times New Roman"/>
          <w:sz w:val="24"/>
          <w:szCs w:val="24"/>
        </w:rPr>
      </w:pPr>
      <w:r w:rsidRPr="006B7717">
        <w:rPr>
          <w:noProof/>
          <w:lang w:eastAsia="hr-HR"/>
        </w:rPr>
        <w:drawing>
          <wp:inline distT="0" distB="0" distL="0" distR="0" wp14:anchorId="7264529F" wp14:editId="0DC29E58">
            <wp:extent cx="5760720" cy="6471920"/>
            <wp:effectExtent l="0" t="0" r="0" b="508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12C6E" w14:textId="77777777" w:rsidR="006B7717" w:rsidRDefault="006B7717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125540" w14:textId="77777777" w:rsidR="006B7717" w:rsidRDefault="006B7717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5D3132" w14:textId="77777777" w:rsidR="006B7717" w:rsidRDefault="006B7717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3526CD" w14:textId="77777777" w:rsidR="006B7717" w:rsidRDefault="006B7717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E65EF" w14:textId="77777777" w:rsidR="00F87BC3" w:rsidRDefault="00F87BC3" w:rsidP="00F87BC3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AD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Izvještaj o rashodima prema funkcijskoj klasifikaciji</w:t>
      </w:r>
    </w:p>
    <w:p w14:paraId="0339450A" w14:textId="77777777" w:rsidR="00F87BC3" w:rsidRPr="00F87BC3" w:rsidRDefault="00F87BC3" w:rsidP="00F87BC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7BC3">
        <w:rPr>
          <w:rFonts w:ascii="Times New Roman" w:hAnsi="Times New Roman" w:cs="Times New Roman"/>
          <w:bCs/>
          <w:sz w:val="24"/>
          <w:szCs w:val="24"/>
        </w:rPr>
        <w:t>Izvršenje Proračuna OŠ Ma</w:t>
      </w:r>
      <w:r w:rsidR="001B5360">
        <w:rPr>
          <w:rFonts w:ascii="Times New Roman" w:hAnsi="Times New Roman" w:cs="Times New Roman"/>
          <w:bCs/>
          <w:sz w:val="24"/>
          <w:szCs w:val="24"/>
        </w:rPr>
        <w:t>te Lovraka Županja</w:t>
      </w:r>
      <w:r w:rsidRPr="00F87BC3">
        <w:rPr>
          <w:rFonts w:ascii="Times New Roman" w:hAnsi="Times New Roman" w:cs="Times New Roman"/>
          <w:bCs/>
          <w:sz w:val="24"/>
          <w:szCs w:val="24"/>
        </w:rPr>
        <w:t xml:space="preserve"> prikazano je i prema funkcijskoj klasifikaciji</w:t>
      </w:r>
      <w:r w:rsidR="001B5360">
        <w:rPr>
          <w:rFonts w:ascii="Times New Roman" w:hAnsi="Times New Roman" w:cs="Times New Roman"/>
          <w:bCs/>
          <w:sz w:val="24"/>
          <w:szCs w:val="24"/>
        </w:rPr>
        <w:t xml:space="preserve"> i to:</w:t>
      </w:r>
      <w:r w:rsidRPr="00F87BC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71A417C" w14:textId="77777777" w:rsidR="003E498B" w:rsidRDefault="006B7717" w:rsidP="00117609">
      <w:pPr>
        <w:jc w:val="both"/>
        <w:rPr>
          <w:rFonts w:ascii="Times New Roman" w:hAnsi="Times New Roman" w:cs="Times New Roman"/>
          <w:sz w:val="24"/>
          <w:szCs w:val="24"/>
        </w:rPr>
      </w:pPr>
      <w:r w:rsidRPr="006B7717">
        <w:rPr>
          <w:noProof/>
          <w:lang w:eastAsia="hr-HR"/>
        </w:rPr>
        <w:drawing>
          <wp:inline distT="0" distB="0" distL="0" distR="0" wp14:anchorId="7E413DC1" wp14:editId="27EB0043">
            <wp:extent cx="5760720" cy="837565"/>
            <wp:effectExtent l="0" t="0" r="0" b="63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F1C5F" w14:textId="77777777" w:rsidR="00F87BC3" w:rsidRDefault="00F87BC3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4FB0" w14:textId="77777777" w:rsidR="00F87BC3" w:rsidRDefault="00F87BC3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FDF159" w14:textId="77777777" w:rsidR="00F87BC3" w:rsidRDefault="00F87BC3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B813" w14:textId="77777777" w:rsidR="00F87BC3" w:rsidRPr="000E3F2D" w:rsidRDefault="00F87BC3" w:rsidP="000E3F2D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3F2D">
        <w:rPr>
          <w:rFonts w:ascii="Times New Roman" w:hAnsi="Times New Roman" w:cs="Times New Roman"/>
          <w:sz w:val="24"/>
          <w:szCs w:val="24"/>
        </w:rPr>
        <w:tab/>
      </w:r>
      <w:r w:rsidRPr="000E3F2D">
        <w:rPr>
          <w:rFonts w:ascii="Times New Roman" w:hAnsi="Times New Roman" w:cs="Times New Roman"/>
          <w:b/>
          <w:bCs/>
          <w:sz w:val="24"/>
          <w:szCs w:val="24"/>
        </w:rPr>
        <w:t>Izvještaj o prihodima i rashodima prema računima financiranja</w:t>
      </w:r>
    </w:p>
    <w:p w14:paraId="70429B73" w14:textId="77777777" w:rsidR="00F87BC3" w:rsidRPr="00F87BC3" w:rsidRDefault="00F87BC3" w:rsidP="00F87BC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7BC3">
        <w:rPr>
          <w:rFonts w:ascii="Times New Roman" w:hAnsi="Times New Roman" w:cs="Times New Roman"/>
          <w:bCs/>
          <w:sz w:val="24"/>
          <w:szCs w:val="24"/>
        </w:rPr>
        <w:t>Izvršenje Proračuna OŠ Ma</w:t>
      </w:r>
      <w:r w:rsidR="00AE759D">
        <w:rPr>
          <w:rFonts w:ascii="Times New Roman" w:hAnsi="Times New Roman" w:cs="Times New Roman"/>
          <w:bCs/>
          <w:sz w:val="24"/>
          <w:szCs w:val="24"/>
        </w:rPr>
        <w:t>te Lovraka Županja</w:t>
      </w:r>
      <w:r w:rsidRPr="00F87BC3">
        <w:rPr>
          <w:rFonts w:ascii="Times New Roman" w:hAnsi="Times New Roman" w:cs="Times New Roman"/>
          <w:bCs/>
          <w:sz w:val="24"/>
          <w:szCs w:val="24"/>
        </w:rPr>
        <w:t xml:space="preserve"> prikazano je i prema </w:t>
      </w:r>
      <w:r>
        <w:rPr>
          <w:rFonts w:ascii="Times New Roman" w:hAnsi="Times New Roman" w:cs="Times New Roman"/>
          <w:bCs/>
          <w:sz w:val="24"/>
          <w:szCs w:val="24"/>
        </w:rPr>
        <w:t>računima financiranja gdje je vidljivo da veći dio ostvarenja proizlazi iz izvora Pomoći i to od MZO</w:t>
      </w:r>
      <w:r w:rsidR="00AE759D">
        <w:rPr>
          <w:rFonts w:ascii="Times New Roman" w:hAnsi="Times New Roman" w:cs="Times New Roman"/>
          <w:bCs/>
          <w:sz w:val="24"/>
          <w:szCs w:val="24"/>
        </w:rPr>
        <w:t>-a</w:t>
      </w:r>
      <w:r>
        <w:rPr>
          <w:rFonts w:ascii="Times New Roman" w:hAnsi="Times New Roman" w:cs="Times New Roman"/>
          <w:bCs/>
          <w:sz w:val="24"/>
          <w:szCs w:val="24"/>
        </w:rPr>
        <w:t xml:space="preserve"> proračuna</w:t>
      </w:r>
      <w:r w:rsidR="00AE759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 manji dio od prihoda za posebne namjene sufinanciranja užine za učenike</w:t>
      </w:r>
      <w:r w:rsidR="00AE759D">
        <w:rPr>
          <w:rFonts w:ascii="Times New Roman" w:hAnsi="Times New Roman" w:cs="Times New Roman"/>
          <w:bCs/>
          <w:sz w:val="24"/>
          <w:szCs w:val="24"/>
        </w:rPr>
        <w:t>, vlastitih prihoda te donacija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87BC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6526FDB" w14:textId="77777777" w:rsidR="00F87BC3" w:rsidRDefault="00AE759D" w:rsidP="00117609">
      <w:pPr>
        <w:jc w:val="both"/>
        <w:rPr>
          <w:rFonts w:ascii="Times New Roman" w:hAnsi="Times New Roman" w:cs="Times New Roman"/>
          <w:sz w:val="24"/>
          <w:szCs w:val="24"/>
        </w:rPr>
      </w:pPr>
      <w:r w:rsidRPr="00AE759D">
        <w:rPr>
          <w:noProof/>
          <w:lang w:eastAsia="hr-HR"/>
        </w:rPr>
        <w:drawing>
          <wp:inline distT="0" distB="0" distL="0" distR="0" wp14:anchorId="7D75DA96" wp14:editId="2D4F9AF0">
            <wp:extent cx="5760720" cy="3042920"/>
            <wp:effectExtent l="0" t="0" r="0" b="508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9FFBF" w14:textId="77777777" w:rsidR="004B3B1F" w:rsidRDefault="004B3B1F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F51E67" w14:textId="77777777" w:rsidR="004B3B1F" w:rsidRDefault="004B3B1F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C0AFE" w14:textId="77777777" w:rsidR="005837F0" w:rsidRPr="005837F0" w:rsidRDefault="005837F0" w:rsidP="005837F0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Višak prihoda iz prethodne godine u iznosu od 1.590,77 eura, te ostvareni višak prihoda od 1.-6.2023. u iznosu od 8.410,58 eura će se rasporediti u slijedećim razdobljima za pokrivanje materijalnih rashoda i za nabavu opreme.</w:t>
      </w:r>
    </w:p>
    <w:p w14:paraId="485E873E" w14:textId="77777777" w:rsidR="005837F0" w:rsidRDefault="005837F0" w:rsidP="005837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772E9C" w14:textId="77777777" w:rsidR="004B3B1F" w:rsidRDefault="004B3B1F" w:rsidP="005837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4415C1" w14:textId="77777777" w:rsidR="004B3B1F" w:rsidRDefault="004B3B1F" w:rsidP="005837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0342FD" w14:textId="77777777" w:rsidR="004B3B1F" w:rsidRDefault="004B3B1F" w:rsidP="005837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2DAE63" w14:textId="77777777" w:rsidR="004B3B1F" w:rsidRPr="005837F0" w:rsidRDefault="004B3B1F" w:rsidP="005837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7FAF0" w14:textId="77777777" w:rsidR="00C91E36" w:rsidRDefault="00C91E36" w:rsidP="001176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27D0A" w14:textId="77777777" w:rsidR="000E3F2D" w:rsidRDefault="000E3F2D" w:rsidP="000E3F2D">
      <w:pPr>
        <w:pStyle w:val="Odlomakpopisa"/>
        <w:numPr>
          <w:ilvl w:val="1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3F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Posebni izvještaji</w:t>
      </w:r>
    </w:p>
    <w:p w14:paraId="1B73B6CA" w14:textId="77777777" w:rsidR="000E3F2D" w:rsidRPr="000E3F2D" w:rsidRDefault="000E3F2D" w:rsidP="000E3F2D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818CF" w14:textId="77777777" w:rsidR="000E3F2D" w:rsidRDefault="000E3F2D" w:rsidP="000E3F2D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3F2D">
        <w:rPr>
          <w:rFonts w:ascii="Times New Roman" w:hAnsi="Times New Roman" w:cs="Times New Roman"/>
          <w:bCs/>
          <w:sz w:val="24"/>
          <w:szCs w:val="24"/>
        </w:rPr>
        <w:t>Izvještaj o zaduživanju na domaćem i stranom tržištu novac i kapitala</w:t>
      </w:r>
    </w:p>
    <w:p w14:paraId="201C843C" w14:textId="77777777" w:rsidR="000E3F2D" w:rsidRDefault="000E3F2D" w:rsidP="000E3F2D">
      <w:pPr>
        <w:pStyle w:val="Uvuenotijeloteksta"/>
        <w:ind w:firstLine="0"/>
      </w:pPr>
      <w:r>
        <w:t>OŠ Ma</w:t>
      </w:r>
      <w:r w:rsidR="00AE759D">
        <w:t>te Lovraka Županja</w:t>
      </w:r>
      <w:r>
        <w:t xml:space="preserve"> nije imala potrebe za zaduživanjem na domaćem i stranom tržištu novca i kapitala. </w:t>
      </w:r>
      <w:r>
        <w:rPr>
          <w:noProof/>
        </w:rPr>
        <w:t>Ovaj izvještaj je sastavni dio Polugodišnjeg izvještaja o izvršenju Proračuna OŠ Ma</w:t>
      </w:r>
      <w:r w:rsidR="00AE759D">
        <w:rPr>
          <w:noProof/>
        </w:rPr>
        <w:t>te Lovraka Županja</w:t>
      </w:r>
      <w:r>
        <w:rPr>
          <w:noProof/>
        </w:rPr>
        <w:t xml:space="preserve"> za razdoblje od 01.01. do 30.6.2023. godine</w:t>
      </w:r>
      <w:r w:rsidR="00AE759D">
        <w:rPr>
          <w:noProof/>
        </w:rPr>
        <w:t>.</w:t>
      </w:r>
    </w:p>
    <w:p w14:paraId="0109ACC5" w14:textId="77777777" w:rsidR="000E3F2D" w:rsidRDefault="000E3F2D" w:rsidP="000E3F2D">
      <w:pPr>
        <w:pStyle w:val="Uvuenotijeloteksta"/>
        <w:ind w:firstLine="0"/>
      </w:pPr>
    </w:p>
    <w:p w14:paraId="6B35B32B" w14:textId="77777777" w:rsidR="000E3F2D" w:rsidRDefault="000E3F2D" w:rsidP="000E3F2D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 o danim jamstvima i plaćanjima po protestiranim jamstvima</w:t>
      </w:r>
    </w:p>
    <w:p w14:paraId="06275BE8" w14:textId="77777777" w:rsidR="000E3F2D" w:rsidRDefault="000E3F2D" w:rsidP="000E3F2D">
      <w:pPr>
        <w:pStyle w:val="Uvuenotijeloteksta"/>
        <w:ind w:firstLine="0"/>
        <w:rPr>
          <w:noProof/>
        </w:rPr>
      </w:pPr>
      <w:r>
        <w:t>OŠ Ma</w:t>
      </w:r>
      <w:r w:rsidR="00AE759D">
        <w:t>te Lovraka Županja</w:t>
      </w:r>
      <w:r>
        <w:t xml:space="preserve"> nije imala potrebe za davanje jamstava i plaćanja po protestiranim jamstvima.  </w:t>
      </w:r>
      <w:r>
        <w:rPr>
          <w:noProof/>
        </w:rPr>
        <w:t>Ovaj izvještaj je sastavni dio Polugodišnjeg izvještaja o izvršenju Proračuna OŠ Ma</w:t>
      </w:r>
      <w:r w:rsidR="00AE759D">
        <w:rPr>
          <w:noProof/>
        </w:rPr>
        <w:t>te Lovraka Županja</w:t>
      </w:r>
      <w:r>
        <w:rPr>
          <w:noProof/>
        </w:rPr>
        <w:t xml:space="preserve"> za razdoblje od 01.01. do 30.6.2023. godine</w:t>
      </w:r>
      <w:r w:rsidR="00AE759D">
        <w:rPr>
          <w:noProof/>
        </w:rPr>
        <w:t>.</w:t>
      </w:r>
    </w:p>
    <w:p w14:paraId="2EFD85DC" w14:textId="77777777" w:rsidR="001B5360" w:rsidRDefault="001B5360" w:rsidP="000E3F2D">
      <w:pPr>
        <w:pStyle w:val="Uvuenotijeloteksta"/>
        <w:ind w:firstLine="0"/>
      </w:pPr>
    </w:p>
    <w:p w14:paraId="4F0513B3" w14:textId="77777777" w:rsidR="001B5360" w:rsidRDefault="001B5360" w:rsidP="000E3F2D">
      <w:pPr>
        <w:pStyle w:val="Uvuenotijeloteksta"/>
        <w:ind w:firstLine="0"/>
      </w:pPr>
      <w:r>
        <w:t xml:space="preserve">                                                                                                         Ravnatelj:</w:t>
      </w:r>
    </w:p>
    <w:p w14:paraId="10D19E82" w14:textId="77777777" w:rsidR="000E3F2D" w:rsidRDefault="000E3F2D" w:rsidP="000E3F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4BAAAF4" w14:textId="77777777" w:rsidR="004B3B1F" w:rsidRDefault="004B3B1F" w:rsidP="000E3F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__________________</w:t>
      </w:r>
    </w:p>
    <w:p w14:paraId="183D48A8" w14:textId="77777777" w:rsidR="000E3F2D" w:rsidRPr="000E3F2D" w:rsidRDefault="000E3F2D" w:rsidP="000E3F2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3F2D" w:rsidRPr="000E3F2D" w:rsidSect="003E498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0404"/>
    <w:multiLevelType w:val="hybridMultilevel"/>
    <w:tmpl w:val="2B7A6422"/>
    <w:lvl w:ilvl="0" w:tplc="041A0017">
      <w:start w:val="1"/>
      <w:numFmt w:val="lowerLetter"/>
      <w:lvlText w:val="%1)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F43B17"/>
    <w:multiLevelType w:val="multilevel"/>
    <w:tmpl w:val="041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" w15:restartNumberingAfterBreak="0">
    <w:nsid w:val="0C890FE1"/>
    <w:multiLevelType w:val="hybridMultilevel"/>
    <w:tmpl w:val="47C4BE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A7042B"/>
    <w:multiLevelType w:val="hybridMultilevel"/>
    <w:tmpl w:val="2B7A6422"/>
    <w:lvl w:ilvl="0" w:tplc="041A0017">
      <w:start w:val="1"/>
      <w:numFmt w:val="lowerLetter"/>
      <w:lvlText w:val="%1)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DC31C72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00B1CAC"/>
    <w:multiLevelType w:val="hybridMultilevel"/>
    <w:tmpl w:val="303E264A"/>
    <w:lvl w:ilvl="0" w:tplc="041A001B">
      <w:start w:val="1"/>
      <w:numFmt w:val="lowerRoman"/>
      <w:lvlText w:val="%1."/>
      <w:lvlJc w:val="righ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B9E3AA4"/>
    <w:multiLevelType w:val="hybridMultilevel"/>
    <w:tmpl w:val="E1180F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3381E"/>
    <w:multiLevelType w:val="hybridMultilevel"/>
    <w:tmpl w:val="16BC6D3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4035C"/>
    <w:multiLevelType w:val="hybridMultilevel"/>
    <w:tmpl w:val="422AD092"/>
    <w:lvl w:ilvl="0" w:tplc="041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86D7E"/>
    <w:multiLevelType w:val="multilevel"/>
    <w:tmpl w:val="041A001F"/>
    <w:numStyleLink w:val="Stil1"/>
  </w:abstractNum>
  <w:abstractNum w:abstractNumId="10" w15:restartNumberingAfterBreak="0">
    <w:nsid w:val="436C4380"/>
    <w:multiLevelType w:val="hybridMultilevel"/>
    <w:tmpl w:val="8660B52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961F6"/>
    <w:multiLevelType w:val="multilevel"/>
    <w:tmpl w:val="D8909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8A07584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C007052"/>
    <w:multiLevelType w:val="hybridMultilevel"/>
    <w:tmpl w:val="BE50BCBE"/>
    <w:lvl w:ilvl="0" w:tplc="49EA0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C7C19"/>
    <w:multiLevelType w:val="hybridMultilevel"/>
    <w:tmpl w:val="E692FE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44F13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FB04B44"/>
    <w:multiLevelType w:val="multilevel"/>
    <w:tmpl w:val="041A001F"/>
    <w:styleLink w:val="Sti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87F486E"/>
    <w:multiLevelType w:val="multilevel"/>
    <w:tmpl w:val="DBFCD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A1521B3"/>
    <w:multiLevelType w:val="hybridMultilevel"/>
    <w:tmpl w:val="343A1CF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042C5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B92705"/>
    <w:multiLevelType w:val="multilevel"/>
    <w:tmpl w:val="340C0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D95994"/>
    <w:multiLevelType w:val="hybridMultilevel"/>
    <w:tmpl w:val="79960460"/>
    <w:lvl w:ilvl="0" w:tplc="49EA0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75049"/>
    <w:multiLevelType w:val="hybridMultilevel"/>
    <w:tmpl w:val="6D7A60E0"/>
    <w:lvl w:ilvl="0" w:tplc="A274AC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EA142AB"/>
    <w:multiLevelType w:val="hybridMultilevel"/>
    <w:tmpl w:val="8BC20294"/>
    <w:lvl w:ilvl="0" w:tplc="C220D65C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21"/>
  </w:num>
  <w:num w:numId="4">
    <w:abstractNumId w:val="6"/>
  </w:num>
  <w:num w:numId="5">
    <w:abstractNumId w:val="1"/>
  </w:num>
  <w:num w:numId="6">
    <w:abstractNumId w:val="19"/>
  </w:num>
  <w:num w:numId="7">
    <w:abstractNumId w:val="9"/>
  </w:num>
  <w:num w:numId="8">
    <w:abstractNumId w:val="16"/>
  </w:num>
  <w:num w:numId="9">
    <w:abstractNumId w:val="20"/>
  </w:num>
  <w:num w:numId="10">
    <w:abstractNumId w:val="11"/>
  </w:num>
  <w:num w:numId="11">
    <w:abstractNumId w:val="12"/>
  </w:num>
  <w:num w:numId="12">
    <w:abstractNumId w:val="5"/>
  </w:num>
  <w:num w:numId="13">
    <w:abstractNumId w:val="8"/>
  </w:num>
  <w:num w:numId="14">
    <w:abstractNumId w:val="10"/>
  </w:num>
  <w:num w:numId="15">
    <w:abstractNumId w:val="18"/>
  </w:num>
  <w:num w:numId="16">
    <w:abstractNumId w:val="3"/>
  </w:num>
  <w:num w:numId="17">
    <w:abstractNumId w:val="0"/>
  </w:num>
  <w:num w:numId="18">
    <w:abstractNumId w:val="22"/>
  </w:num>
  <w:num w:numId="19">
    <w:abstractNumId w:val="4"/>
  </w:num>
  <w:num w:numId="20">
    <w:abstractNumId w:val="17"/>
  </w:num>
  <w:num w:numId="21">
    <w:abstractNumId w:val="15"/>
  </w:num>
  <w:num w:numId="22">
    <w:abstractNumId w:val="7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C43"/>
    <w:rsid w:val="00084F4E"/>
    <w:rsid w:val="000A6ADE"/>
    <w:rsid w:val="000E3F2D"/>
    <w:rsid w:val="001129AC"/>
    <w:rsid w:val="00117609"/>
    <w:rsid w:val="00131F3A"/>
    <w:rsid w:val="001729EE"/>
    <w:rsid w:val="001753D8"/>
    <w:rsid w:val="001915E3"/>
    <w:rsid w:val="001B5360"/>
    <w:rsid w:val="0020506E"/>
    <w:rsid w:val="00266127"/>
    <w:rsid w:val="00311DEA"/>
    <w:rsid w:val="003525AA"/>
    <w:rsid w:val="003E498B"/>
    <w:rsid w:val="00422FCC"/>
    <w:rsid w:val="00441655"/>
    <w:rsid w:val="00467945"/>
    <w:rsid w:val="00497E1D"/>
    <w:rsid w:val="004B3B1F"/>
    <w:rsid w:val="005837F0"/>
    <w:rsid w:val="0060168D"/>
    <w:rsid w:val="00646C43"/>
    <w:rsid w:val="006B128A"/>
    <w:rsid w:val="006B7717"/>
    <w:rsid w:val="007E432E"/>
    <w:rsid w:val="00800DA0"/>
    <w:rsid w:val="00803B9D"/>
    <w:rsid w:val="008251BE"/>
    <w:rsid w:val="008A5970"/>
    <w:rsid w:val="0093562C"/>
    <w:rsid w:val="00936370"/>
    <w:rsid w:val="00A41CF2"/>
    <w:rsid w:val="00A96B82"/>
    <w:rsid w:val="00AE759D"/>
    <w:rsid w:val="00B067BA"/>
    <w:rsid w:val="00BC2BB5"/>
    <w:rsid w:val="00BC5B99"/>
    <w:rsid w:val="00C5437E"/>
    <w:rsid w:val="00C72AC1"/>
    <w:rsid w:val="00C91E36"/>
    <w:rsid w:val="00D60F88"/>
    <w:rsid w:val="00EB7515"/>
    <w:rsid w:val="00F8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D0D27"/>
  <w15:chartTrackingRefBased/>
  <w15:docId w15:val="{E4109980-DDA2-4C04-A35E-536281B0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6C43"/>
    <w:pPr>
      <w:ind w:left="720"/>
      <w:contextualSpacing/>
    </w:pPr>
  </w:style>
  <w:style w:type="numbering" w:customStyle="1" w:styleId="Stil1">
    <w:name w:val="Stil1"/>
    <w:uiPriority w:val="99"/>
    <w:rsid w:val="00131F3A"/>
    <w:pPr>
      <w:numPr>
        <w:numId w:val="8"/>
      </w:numPr>
    </w:pPr>
  </w:style>
  <w:style w:type="paragraph" w:styleId="Opisslike">
    <w:name w:val="caption"/>
    <w:basedOn w:val="Normal"/>
    <w:next w:val="Normal"/>
    <w:uiPriority w:val="35"/>
    <w:semiHidden/>
    <w:unhideWhenUsed/>
    <w:qFormat/>
    <w:rsid w:val="000E3F2D"/>
    <w:pPr>
      <w:spacing w:after="200" w:line="240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0E3F2D"/>
    <w:pPr>
      <w:spacing w:after="0" w:line="240" w:lineRule="auto"/>
      <w:ind w:firstLine="1496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0E3F2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2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2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283AD-23DD-45AD-B2DD-672577A28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Vidić</dc:creator>
  <cp:keywords/>
  <dc:description/>
  <cp:lastModifiedBy>Marijan</cp:lastModifiedBy>
  <cp:revision>3</cp:revision>
  <cp:lastPrinted>2023-08-02T07:51:00Z</cp:lastPrinted>
  <dcterms:created xsi:type="dcterms:W3CDTF">2023-08-06T16:48:00Z</dcterms:created>
  <dcterms:modified xsi:type="dcterms:W3CDTF">2023-08-06T16:48:00Z</dcterms:modified>
</cp:coreProperties>
</file>